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9F98" w14:textId="03B230BB" w:rsidR="00A12BD2" w:rsidRPr="00421685" w:rsidRDefault="00F7693E" w:rsidP="002E3DAA">
      <w:pPr>
        <w:pStyle w:val="Title"/>
        <w:jc w:val="center"/>
        <w:rPr>
          <w:sz w:val="48"/>
        </w:rPr>
      </w:pPr>
      <w:r>
        <w:rPr>
          <w:sz w:val="48"/>
        </w:rPr>
        <w:t>CSD 776 School Methods</w:t>
      </w:r>
      <w:r w:rsidR="00A12BD2" w:rsidRPr="00421685">
        <w:rPr>
          <w:sz w:val="48"/>
        </w:rPr>
        <w:t xml:space="preserve">, </w:t>
      </w:r>
      <w:r>
        <w:rPr>
          <w:sz w:val="48"/>
        </w:rPr>
        <w:t>2</w:t>
      </w:r>
      <w:r w:rsidR="00A12BD2" w:rsidRPr="00421685">
        <w:rPr>
          <w:sz w:val="48"/>
        </w:rPr>
        <w:t xml:space="preserve"> credits</w:t>
      </w:r>
    </w:p>
    <w:p w14:paraId="06E74E39" w14:textId="115D3E33" w:rsidR="00A12BD2" w:rsidRDefault="00A12BD2" w:rsidP="002E3DAA">
      <w:pPr>
        <w:pStyle w:val="Title"/>
        <w:jc w:val="center"/>
        <w:rPr>
          <w:rStyle w:val="SubtitleChar"/>
          <w:sz w:val="40"/>
        </w:rPr>
      </w:pPr>
      <w:r w:rsidRPr="00421685">
        <w:rPr>
          <w:sz w:val="48"/>
        </w:rPr>
        <w:t>Syllabus</w:t>
      </w:r>
      <w:r w:rsidRPr="00421685">
        <w:br/>
      </w:r>
      <w:r w:rsidR="00F5291F">
        <w:rPr>
          <w:rStyle w:val="SubtitleChar"/>
          <w:sz w:val="40"/>
        </w:rPr>
        <w:t>Fall 2020</w:t>
      </w:r>
    </w:p>
    <w:p w14:paraId="4308E069" w14:textId="798B525F" w:rsidR="00132AFD" w:rsidRPr="00132AFD" w:rsidRDefault="00132AFD" w:rsidP="00132AFD">
      <w:pPr>
        <w:jc w:val="center"/>
        <w:rPr>
          <w:b/>
          <w:color w:val="5F2987"/>
        </w:rPr>
      </w:pPr>
    </w:p>
    <w:tbl>
      <w:tblPr>
        <w:tblW w:w="0" w:type="auto"/>
        <w:tblLook w:val="0000" w:firstRow="0" w:lastRow="0" w:firstColumn="0" w:lastColumn="0" w:noHBand="0" w:noVBand="0"/>
      </w:tblPr>
      <w:tblGrid>
        <w:gridCol w:w="4880"/>
      </w:tblGrid>
      <w:tr w:rsidR="00FB653C" w:rsidRPr="00421685" w14:paraId="30E845F3" w14:textId="77777777" w:rsidTr="00FB653C">
        <w:trPr>
          <w:trHeight w:val="318"/>
        </w:trPr>
        <w:tc>
          <w:tcPr>
            <w:tcW w:w="4880" w:type="dxa"/>
          </w:tcPr>
          <w:p w14:paraId="04B620D0" w14:textId="77777777" w:rsidR="00FB653C" w:rsidRDefault="00FB653C" w:rsidP="00B25B2B">
            <w:pPr>
              <w:pStyle w:val="NoSpacing"/>
              <w:rPr>
                <w:rFonts w:cstheme="minorHAnsi"/>
                <w:color w:val="000000"/>
                <w:sz w:val="24"/>
                <w:szCs w:val="24"/>
              </w:rPr>
            </w:pPr>
            <w:r w:rsidRPr="00421685">
              <w:rPr>
                <w:rFonts w:cstheme="minorHAnsi"/>
                <w:color w:val="000000"/>
                <w:sz w:val="24"/>
                <w:szCs w:val="24"/>
              </w:rPr>
              <w:t>Faculty Name</w:t>
            </w:r>
            <w:r>
              <w:rPr>
                <w:rFonts w:cstheme="minorHAnsi"/>
                <w:color w:val="000000"/>
                <w:sz w:val="24"/>
                <w:szCs w:val="24"/>
              </w:rPr>
              <w:t>: Sondra Reynolds</w:t>
            </w:r>
          </w:p>
          <w:p w14:paraId="5A157A04" w14:textId="77777777" w:rsidR="00FB653C" w:rsidRDefault="00FB653C" w:rsidP="00B25B2B">
            <w:pPr>
              <w:pStyle w:val="NoSpacing"/>
              <w:rPr>
                <w:rFonts w:cstheme="minorHAnsi"/>
                <w:color w:val="000000"/>
                <w:sz w:val="24"/>
                <w:szCs w:val="24"/>
              </w:rPr>
            </w:pPr>
            <w:r>
              <w:rPr>
                <w:rFonts w:cstheme="minorHAnsi"/>
                <w:color w:val="000000"/>
                <w:sz w:val="24"/>
                <w:szCs w:val="24"/>
              </w:rPr>
              <w:t>Phone:  x4816</w:t>
            </w:r>
          </w:p>
          <w:p w14:paraId="04F6DCF9" w14:textId="77777777" w:rsidR="00FB653C" w:rsidRDefault="00FB653C" w:rsidP="00B25B2B">
            <w:pPr>
              <w:pStyle w:val="NoSpacing"/>
              <w:rPr>
                <w:rFonts w:cstheme="minorHAnsi"/>
                <w:color w:val="000000"/>
                <w:sz w:val="24"/>
                <w:szCs w:val="24"/>
              </w:rPr>
            </w:pPr>
            <w:r>
              <w:rPr>
                <w:rFonts w:cstheme="minorHAnsi"/>
                <w:color w:val="000000"/>
                <w:sz w:val="24"/>
                <w:szCs w:val="24"/>
              </w:rPr>
              <w:t>Email: sreynold@uwsp.edu</w:t>
            </w:r>
          </w:p>
          <w:p w14:paraId="0D87F70E" w14:textId="77777777" w:rsidR="00FB653C" w:rsidRDefault="00FB653C" w:rsidP="00B25B2B">
            <w:pPr>
              <w:pStyle w:val="NoSpacing"/>
              <w:rPr>
                <w:rFonts w:cstheme="minorHAnsi"/>
                <w:color w:val="000000"/>
                <w:sz w:val="24"/>
                <w:szCs w:val="24"/>
              </w:rPr>
            </w:pPr>
            <w:r>
              <w:rPr>
                <w:rFonts w:cstheme="minorHAnsi"/>
                <w:color w:val="000000"/>
                <w:sz w:val="24"/>
                <w:szCs w:val="24"/>
              </w:rPr>
              <w:t>Office: 036</w:t>
            </w:r>
          </w:p>
          <w:p w14:paraId="78D62CBC" w14:textId="6D3480E7" w:rsidR="00F97F07" w:rsidRDefault="00FB653C" w:rsidP="00B25B2B">
            <w:pPr>
              <w:pStyle w:val="NoSpacing"/>
              <w:rPr>
                <w:rFonts w:cstheme="minorHAnsi"/>
                <w:color w:val="000000"/>
                <w:sz w:val="24"/>
                <w:szCs w:val="24"/>
              </w:rPr>
            </w:pPr>
            <w:r>
              <w:rPr>
                <w:rFonts w:cstheme="minorHAnsi"/>
                <w:color w:val="000000"/>
                <w:sz w:val="24"/>
                <w:szCs w:val="24"/>
              </w:rPr>
              <w:t>Cell: 715-340-2459</w:t>
            </w:r>
          </w:p>
          <w:p w14:paraId="6C25AE23" w14:textId="6A1A5E06" w:rsidR="00FB653C" w:rsidRDefault="00F5291F" w:rsidP="00B25B2B">
            <w:pPr>
              <w:pStyle w:val="NoSpacing"/>
              <w:rPr>
                <w:rFonts w:cstheme="minorHAnsi"/>
                <w:color w:val="000000"/>
                <w:sz w:val="24"/>
                <w:szCs w:val="24"/>
              </w:rPr>
            </w:pPr>
            <w:proofErr w:type="gramStart"/>
            <w:r>
              <w:rPr>
                <w:rFonts w:cstheme="minorHAnsi"/>
                <w:color w:val="000000"/>
                <w:sz w:val="24"/>
                <w:szCs w:val="24"/>
              </w:rPr>
              <w:t>I’m</w:t>
            </w:r>
            <w:proofErr w:type="gramEnd"/>
            <w:r>
              <w:rPr>
                <w:rFonts w:cstheme="minorHAnsi"/>
                <w:color w:val="000000"/>
                <w:sz w:val="24"/>
                <w:szCs w:val="24"/>
              </w:rPr>
              <w:t xml:space="preserve"> open to meet with you via zoom anytime.</w:t>
            </w:r>
          </w:p>
          <w:p w14:paraId="7C966687" w14:textId="77777777" w:rsidR="00FB653C" w:rsidRPr="00421685" w:rsidRDefault="00FB653C" w:rsidP="00B25B2B">
            <w:pPr>
              <w:pStyle w:val="NoSpacing"/>
              <w:rPr>
                <w:rFonts w:cstheme="minorHAnsi"/>
                <w:color w:val="000000"/>
                <w:sz w:val="24"/>
                <w:szCs w:val="24"/>
              </w:rPr>
            </w:pPr>
          </w:p>
        </w:tc>
      </w:tr>
    </w:tbl>
    <w:p w14:paraId="65EA6645" w14:textId="77777777" w:rsidR="00922BA8" w:rsidRPr="00421685" w:rsidRDefault="00922BA8" w:rsidP="00580C18">
      <w:pPr>
        <w:pStyle w:val="ListParagraph"/>
        <w:spacing w:after="0" w:line="240" w:lineRule="auto"/>
        <w:ind w:left="360"/>
        <w:rPr>
          <w:rFonts w:cstheme="minorHAnsi"/>
          <w:sz w:val="24"/>
          <w:szCs w:val="24"/>
        </w:rPr>
      </w:pPr>
    </w:p>
    <w:sdt>
      <w:sdtPr>
        <w:rPr>
          <w:rFonts w:asciiTheme="minorHAnsi" w:eastAsiaTheme="minorEastAsia" w:hAnsiTheme="minorHAnsi" w:cstheme="minorBidi"/>
          <w:color w:val="auto"/>
          <w:sz w:val="22"/>
          <w:szCs w:val="22"/>
          <w:lang w:eastAsia="zh-CN"/>
        </w:rPr>
        <w:id w:val="-824425627"/>
        <w:docPartObj>
          <w:docPartGallery w:val="Table of Contents"/>
          <w:docPartUnique/>
        </w:docPartObj>
      </w:sdtPr>
      <w:sdtEndPr>
        <w:rPr>
          <w:b/>
          <w:bCs/>
          <w:noProof/>
        </w:rPr>
      </w:sdtEndPr>
      <w:sdtContent>
        <w:p w14:paraId="59A04EAF" w14:textId="6DE1164B" w:rsidR="006C3E9C" w:rsidRDefault="006C3E9C">
          <w:pPr>
            <w:pStyle w:val="TOCHeading"/>
          </w:pPr>
          <w:r>
            <w:t>Table of Contents</w:t>
          </w:r>
          <w:r w:rsidR="00B210E7">
            <w:t xml:space="preserve"> </w:t>
          </w:r>
        </w:p>
        <w:p w14:paraId="369344BF" w14:textId="656E3E10" w:rsidR="00A30D29" w:rsidRDefault="006C3E9C">
          <w:pPr>
            <w:pStyle w:val="TOC1"/>
            <w:tabs>
              <w:tab w:val="right" w:leader="dot" w:pos="10070"/>
            </w:tabs>
            <w:rPr>
              <w:noProof/>
              <w:lang w:eastAsia="en-US"/>
            </w:rPr>
          </w:pPr>
          <w:r>
            <w:fldChar w:fldCharType="begin"/>
          </w:r>
          <w:r>
            <w:instrText xml:space="preserve"> TOC \o "1-3" \h \z \u </w:instrText>
          </w:r>
          <w:r>
            <w:fldChar w:fldCharType="separate"/>
          </w:r>
          <w:hyperlink w:anchor="_Toc485816960" w:history="1">
            <w:r w:rsidR="00A30D29" w:rsidRPr="00311A37">
              <w:rPr>
                <w:rStyle w:val="Hyperlink"/>
                <w:noProof/>
              </w:rPr>
              <w:t>Course Description</w:t>
            </w:r>
            <w:r w:rsidR="00A30D29">
              <w:rPr>
                <w:noProof/>
                <w:webHidden/>
              </w:rPr>
              <w:tab/>
            </w:r>
            <w:r w:rsidR="00A30D29">
              <w:rPr>
                <w:noProof/>
                <w:webHidden/>
              </w:rPr>
              <w:fldChar w:fldCharType="begin"/>
            </w:r>
            <w:r w:rsidR="00A30D29">
              <w:rPr>
                <w:noProof/>
                <w:webHidden/>
              </w:rPr>
              <w:instrText xml:space="preserve"> PAGEREF _Toc485816960 \h </w:instrText>
            </w:r>
            <w:r w:rsidR="00A30D29">
              <w:rPr>
                <w:noProof/>
                <w:webHidden/>
              </w:rPr>
              <w:fldChar w:fldCharType="separate"/>
            </w:r>
            <w:r w:rsidR="0092691D">
              <w:rPr>
                <w:b/>
                <w:bCs/>
                <w:noProof/>
                <w:webHidden/>
              </w:rPr>
              <w:t>Error! Bookmark not defined.</w:t>
            </w:r>
            <w:r w:rsidR="00A30D29">
              <w:rPr>
                <w:noProof/>
                <w:webHidden/>
              </w:rPr>
              <w:fldChar w:fldCharType="end"/>
            </w:r>
          </w:hyperlink>
        </w:p>
        <w:p w14:paraId="4AC13578" w14:textId="7BCCE873" w:rsidR="00A30D29" w:rsidRDefault="0092691D">
          <w:pPr>
            <w:pStyle w:val="TOC1"/>
            <w:tabs>
              <w:tab w:val="right" w:leader="dot" w:pos="10070"/>
            </w:tabs>
            <w:rPr>
              <w:noProof/>
              <w:lang w:eastAsia="en-US"/>
            </w:rPr>
          </w:pPr>
          <w:hyperlink w:anchor="_Toc485816961" w:history="1">
            <w:r w:rsidR="00A30D29" w:rsidRPr="00311A37">
              <w:rPr>
                <w:rStyle w:val="Hyperlink"/>
                <w:noProof/>
              </w:rPr>
              <w:t>Course Learning Outcomes</w:t>
            </w:r>
            <w:r w:rsidR="00A30D29">
              <w:rPr>
                <w:noProof/>
                <w:webHidden/>
              </w:rPr>
              <w:tab/>
            </w:r>
            <w:r w:rsidR="00A30D29">
              <w:rPr>
                <w:noProof/>
                <w:webHidden/>
              </w:rPr>
              <w:fldChar w:fldCharType="begin"/>
            </w:r>
            <w:r w:rsidR="00A30D29">
              <w:rPr>
                <w:noProof/>
                <w:webHidden/>
              </w:rPr>
              <w:instrText xml:space="preserve"> PAGEREF _Toc485816961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712D0D83" w14:textId="219EF33B" w:rsidR="00A30D29" w:rsidRDefault="0092691D">
          <w:pPr>
            <w:pStyle w:val="TOC1"/>
            <w:tabs>
              <w:tab w:val="right" w:leader="dot" w:pos="10070"/>
            </w:tabs>
            <w:rPr>
              <w:noProof/>
              <w:lang w:eastAsia="en-US"/>
            </w:rPr>
          </w:pPr>
          <w:hyperlink w:anchor="_Toc485816962" w:history="1">
            <w:r w:rsidR="00A30D29" w:rsidRPr="00311A37">
              <w:rPr>
                <w:rStyle w:val="Hyperlink"/>
                <w:noProof/>
              </w:rPr>
              <w:t>General Education Program Learning Outcomes</w:t>
            </w:r>
            <w:r w:rsidR="00A30D29">
              <w:rPr>
                <w:noProof/>
                <w:webHidden/>
              </w:rPr>
              <w:tab/>
            </w:r>
            <w:r w:rsidR="00A30D29">
              <w:rPr>
                <w:noProof/>
                <w:webHidden/>
              </w:rPr>
              <w:fldChar w:fldCharType="begin"/>
            </w:r>
            <w:r w:rsidR="00A30D29">
              <w:rPr>
                <w:noProof/>
                <w:webHidden/>
              </w:rPr>
              <w:instrText xml:space="preserve"> PAGEREF _Toc485816962 \h </w:instrText>
            </w:r>
            <w:r w:rsidR="00A30D29">
              <w:rPr>
                <w:noProof/>
                <w:webHidden/>
              </w:rPr>
              <w:fldChar w:fldCharType="separate"/>
            </w:r>
            <w:r>
              <w:rPr>
                <w:b/>
                <w:bCs/>
                <w:noProof/>
                <w:webHidden/>
              </w:rPr>
              <w:t>Error! Bookmark not defined.</w:t>
            </w:r>
            <w:r w:rsidR="00A30D29">
              <w:rPr>
                <w:noProof/>
                <w:webHidden/>
              </w:rPr>
              <w:fldChar w:fldCharType="end"/>
            </w:r>
          </w:hyperlink>
        </w:p>
        <w:p w14:paraId="686C6162" w14:textId="32988A77" w:rsidR="00A30D29" w:rsidRDefault="0092691D">
          <w:pPr>
            <w:pStyle w:val="TOC1"/>
            <w:tabs>
              <w:tab w:val="right" w:leader="dot" w:pos="10070"/>
            </w:tabs>
            <w:rPr>
              <w:noProof/>
              <w:lang w:eastAsia="en-US"/>
            </w:rPr>
          </w:pPr>
          <w:hyperlink w:anchor="_Toc485816963" w:history="1">
            <w:r w:rsidR="00A30D29" w:rsidRPr="00311A37">
              <w:rPr>
                <w:rStyle w:val="Hyperlink"/>
                <w:noProof/>
              </w:rPr>
              <w:t>Evaluation</w:t>
            </w:r>
            <w:r w:rsidR="00A30D29">
              <w:rPr>
                <w:noProof/>
                <w:webHidden/>
              </w:rPr>
              <w:tab/>
            </w:r>
            <w:r w:rsidR="00A30D29">
              <w:rPr>
                <w:noProof/>
                <w:webHidden/>
              </w:rPr>
              <w:fldChar w:fldCharType="begin"/>
            </w:r>
            <w:r w:rsidR="00A30D29">
              <w:rPr>
                <w:noProof/>
                <w:webHidden/>
              </w:rPr>
              <w:instrText xml:space="preserve"> PAGEREF _Toc485816963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20E0E41D" w14:textId="6ABBC887" w:rsidR="00A30D29" w:rsidRDefault="0092691D">
          <w:pPr>
            <w:pStyle w:val="TOC1"/>
            <w:tabs>
              <w:tab w:val="right" w:leader="dot" w:pos="10070"/>
            </w:tabs>
            <w:rPr>
              <w:noProof/>
              <w:lang w:eastAsia="en-US"/>
            </w:rPr>
          </w:pPr>
          <w:hyperlink w:anchor="_Toc485816964" w:history="1">
            <w:r w:rsidR="00A30D29" w:rsidRPr="00311A37">
              <w:rPr>
                <w:rStyle w:val="Hyperlink"/>
                <w:noProof/>
              </w:rPr>
              <w:t>Required Course Materials</w:t>
            </w:r>
            <w:r w:rsidR="00A30D29">
              <w:rPr>
                <w:noProof/>
                <w:webHidden/>
              </w:rPr>
              <w:tab/>
            </w:r>
            <w:r w:rsidR="00A30D29">
              <w:rPr>
                <w:noProof/>
                <w:webHidden/>
              </w:rPr>
              <w:fldChar w:fldCharType="begin"/>
            </w:r>
            <w:r w:rsidR="00A30D29">
              <w:rPr>
                <w:noProof/>
                <w:webHidden/>
              </w:rPr>
              <w:instrText xml:space="preserve"> PAGEREF _Toc485816964 \h </w:instrText>
            </w:r>
            <w:r w:rsidR="00A30D29">
              <w:rPr>
                <w:noProof/>
                <w:webHidden/>
              </w:rPr>
              <w:fldChar w:fldCharType="separate"/>
            </w:r>
            <w:r>
              <w:rPr>
                <w:b/>
                <w:bCs/>
                <w:noProof/>
                <w:webHidden/>
              </w:rPr>
              <w:t>Error! Bookmark not defined.</w:t>
            </w:r>
            <w:r w:rsidR="00A30D29">
              <w:rPr>
                <w:noProof/>
                <w:webHidden/>
              </w:rPr>
              <w:fldChar w:fldCharType="end"/>
            </w:r>
          </w:hyperlink>
        </w:p>
        <w:p w14:paraId="6E9BFB82" w14:textId="0B33EE62" w:rsidR="00A30D29" w:rsidRDefault="0092691D">
          <w:pPr>
            <w:pStyle w:val="TOC1"/>
            <w:tabs>
              <w:tab w:val="right" w:leader="dot" w:pos="10070"/>
            </w:tabs>
            <w:rPr>
              <w:noProof/>
              <w:lang w:eastAsia="en-US"/>
            </w:rPr>
          </w:pPr>
          <w:hyperlink w:anchor="_Toc485816965" w:history="1">
            <w:r w:rsidR="00A30D29" w:rsidRPr="00311A37">
              <w:rPr>
                <w:rStyle w:val="Hyperlink"/>
                <w:noProof/>
              </w:rPr>
              <w:t>Technology Guidelines</w:t>
            </w:r>
            <w:r w:rsidR="00A30D29">
              <w:rPr>
                <w:noProof/>
                <w:webHidden/>
              </w:rPr>
              <w:tab/>
            </w:r>
            <w:r w:rsidR="00A30D29">
              <w:rPr>
                <w:noProof/>
                <w:webHidden/>
              </w:rPr>
              <w:fldChar w:fldCharType="begin"/>
            </w:r>
            <w:r w:rsidR="00A30D29">
              <w:rPr>
                <w:noProof/>
                <w:webHidden/>
              </w:rPr>
              <w:instrText xml:space="preserve"> PAGEREF _Toc485816965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710C954C" w14:textId="3AD17330" w:rsidR="00A30D29" w:rsidRDefault="0092691D">
          <w:pPr>
            <w:pStyle w:val="TOC1"/>
            <w:tabs>
              <w:tab w:val="right" w:leader="dot" w:pos="10070"/>
            </w:tabs>
            <w:rPr>
              <w:noProof/>
              <w:lang w:eastAsia="en-US"/>
            </w:rPr>
          </w:pPr>
          <w:hyperlink w:anchor="_Toc485816966" w:history="1">
            <w:r w:rsidR="00A30D29" w:rsidRPr="00311A37">
              <w:rPr>
                <w:rStyle w:val="Hyperlink"/>
                <w:noProof/>
              </w:rPr>
              <w:t>Inclusivity Statement</w:t>
            </w:r>
            <w:r w:rsidR="00A30D29">
              <w:rPr>
                <w:noProof/>
                <w:webHidden/>
              </w:rPr>
              <w:tab/>
            </w:r>
            <w:r w:rsidR="00A30D29">
              <w:rPr>
                <w:noProof/>
                <w:webHidden/>
              </w:rPr>
              <w:fldChar w:fldCharType="begin"/>
            </w:r>
            <w:r w:rsidR="00A30D29">
              <w:rPr>
                <w:noProof/>
                <w:webHidden/>
              </w:rPr>
              <w:instrText xml:space="preserve"> PAGEREF _Toc485816966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0AC8742E" w14:textId="04FA8665" w:rsidR="00A30D29" w:rsidRDefault="0092691D">
          <w:pPr>
            <w:pStyle w:val="TOC1"/>
            <w:tabs>
              <w:tab w:val="right" w:leader="dot" w:pos="10070"/>
            </w:tabs>
            <w:rPr>
              <w:noProof/>
              <w:lang w:eastAsia="en-US"/>
            </w:rPr>
          </w:pPr>
          <w:hyperlink w:anchor="_Toc485816967" w:history="1">
            <w:r w:rsidR="00A30D29" w:rsidRPr="00311A37">
              <w:rPr>
                <w:rStyle w:val="Hyperlink"/>
                <w:noProof/>
              </w:rPr>
              <w:t>Grading Scale</w:t>
            </w:r>
            <w:r w:rsidR="00A30D29">
              <w:rPr>
                <w:noProof/>
                <w:webHidden/>
              </w:rPr>
              <w:tab/>
            </w:r>
            <w:r w:rsidR="00A30D29">
              <w:rPr>
                <w:noProof/>
                <w:webHidden/>
              </w:rPr>
              <w:fldChar w:fldCharType="begin"/>
            </w:r>
            <w:r w:rsidR="00A30D29">
              <w:rPr>
                <w:noProof/>
                <w:webHidden/>
              </w:rPr>
              <w:instrText xml:space="preserve"> PAGEREF _Toc485816967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471DCE05" w14:textId="6F6F81F4" w:rsidR="00A30D29" w:rsidRDefault="0092691D">
          <w:pPr>
            <w:pStyle w:val="TOC1"/>
            <w:tabs>
              <w:tab w:val="right" w:leader="dot" w:pos="10070"/>
            </w:tabs>
            <w:rPr>
              <w:noProof/>
              <w:lang w:eastAsia="en-US"/>
            </w:rPr>
          </w:pPr>
          <w:hyperlink w:anchor="_Toc485816968" w:history="1">
            <w:r w:rsidR="00A30D29" w:rsidRPr="00311A37">
              <w:rPr>
                <w:rStyle w:val="Hyperlink"/>
                <w:noProof/>
              </w:rPr>
              <w:t>Communicating with your Instructor</w:t>
            </w:r>
            <w:r w:rsidR="00A30D29">
              <w:rPr>
                <w:noProof/>
                <w:webHidden/>
              </w:rPr>
              <w:tab/>
            </w:r>
            <w:r w:rsidR="00A30D29">
              <w:rPr>
                <w:noProof/>
                <w:webHidden/>
              </w:rPr>
              <w:fldChar w:fldCharType="begin"/>
            </w:r>
            <w:r w:rsidR="00A30D29">
              <w:rPr>
                <w:noProof/>
                <w:webHidden/>
              </w:rPr>
              <w:instrText xml:space="preserve"> PAGEREF _Toc485816968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6149F8CB" w14:textId="631C1A0B" w:rsidR="00A30D29" w:rsidRDefault="0092691D">
          <w:pPr>
            <w:pStyle w:val="TOC1"/>
            <w:tabs>
              <w:tab w:val="right" w:leader="dot" w:pos="10070"/>
            </w:tabs>
            <w:rPr>
              <w:noProof/>
              <w:lang w:eastAsia="en-US"/>
            </w:rPr>
          </w:pPr>
          <w:hyperlink w:anchor="_Toc485816971" w:history="1">
            <w:r w:rsidR="00A30D29" w:rsidRPr="00311A37">
              <w:rPr>
                <w:rStyle w:val="Hyperlink"/>
                <w:noProof/>
              </w:rPr>
              <w:t>Attendance</w:t>
            </w:r>
            <w:r w:rsidR="00A30D29">
              <w:rPr>
                <w:noProof/>
                <w:webHidden/>
              </w:rPr>
              <w:tab/>
            </w:r>
            <w:r w:rsidR="00A30D29">
              <w:rPr>
                <w:noProof/>
                <w:webHidden/>
              </w:rPr>
              <w:fldChar w:fldCharType="begin"/>
            </w:r>
            <w:r w:rsidR="00A30D29">
              <w:rPr>
                <w:noProof/>
                <w:webHidden/>
              </w:rPr>
              <w:instrText xml:space="preserve"> PAGEREF _Toc485816971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6DDA7BDB" w14:textId="116FD829" w:rsidR="00A30D29" w:rsidRDefault="0092691D">
          <w:pPr>
            <w:pStyle w:val="TOC1"/>
            <w:tabs>
              <w:tab w:val="right" w:leader="dot" w:pos="10070"/>
            </w:tabs>
            <w:rPr>
              <w:noProof/>
              <w:lang w:eastAsia="en-US"/>
            </w:rPr>
          </w:pPr>
          <w:hyperlink w:anchor="_Toc485816972" w:history="1">
            <w:r w:rsidR="00A30D29" w:rsidRPr="00311A37">
              <w:rPr>
                <w:rStyle w:val="Hyperlink"/>
                <w:noProof/>
              </w:rPr>
              <w:t>Late Work</w:t>
            </w:r>
            <w:r w:rsidR="00A30D29">
              <w:rPr>
                <w:noProof/>
                <w:webHidden/>
              </w:rPr>
              <w:tab/>
            </w:r>
            <w:r w:rsidR="00A30D29">
              <w:rPr>
                <w:noProof/>
                <w:webHidden/>
              </w:rPr>
              <w:fldChar w:fldCharType="begin"/>
            </w:r>
            <w:r w:rsidR="00A30D29">
              <w:rPr>
                <w:noProof/>
                <w:webHidden/>
              </w:rPr>
              <w:instrText xml:space="preserve"> PAGEREF _Toc485816972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71CE60EA" w14:textId="29CA6CFC" w:rsidR="00A30D29" w:rsidRDefault="0092691D">
          <w:pPr>
            <w:pStyle w:val="TOC1"/>
            <w:tabs>
              <w:tab w:val="right" w:leader="dot" w:pos="10070"/>
            </w:tabs>
            <w:rPr>
              <w:noProof/>
              <w:lang w:eastAsia="en-US"/>
            </w:rPr>
          </w:pPr>
          <w:hyperlink w:anchor="_Toc485816973" w:history="1">
            <w:r w:rsidR="00A30D29" w:rsidRPr="00311A37">
              <w:rPr>
                <w:rStyle w:val="Hyperlink"/>
                <w:noProof/>
              </w:rPr>
              <w:t>Religious Beliefs Accommodation</w:t>
            </w:r>
            <w:r w:rsidR="00A30D29">
              <w:rPr>
                <w:noProof/>
                <w:webHidden/>
              </w:rPr>
              <w:tab/>
            </w:r>
            <w:r w:rsidR="00A30D29">
              <w:rPr>
                <w:noProof/>
                <w:webHidden/>
              </w:rPr>
              <w:fldChar w:fldCharType="begin"/>
            </w:r>
            <w:r w:rsidR="00A30D29">
              <w:rPr>
                <w:noProof/>
                <w:webHidden/>
              </w:rPr>
              <w:instrText xml:space="preserve"> PAGEREF _Toc485816973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1568E1A1" w14:textId="53BFB06C" w:rsidR="00A30D29" w:rsidRDefault="0092691D">
          <w:pPr>
            <w:pStyle w:val="TOC1"/>
            <w:tabs>
              <w:tab w:val="right" w:leader="dot" w:pos="10070"/>
            </w:tabs>
            <w:rPr>
              <w:noProof/>
              <w:lang w:eastAsia="en-US"/>
            </w:rPr>
          </w:pPr>
          <w:hyperlink w:anchor="_Toc485816974" w:history="1">
            <w:r w:rsidR="00A30D29" w:rsidRPr="00311A37">
              <w:rPr>
                <w:rStyle w:val="Hyperlink"/>
                <w:noProof/>
              </w:rPr>
              <w:t>Equal Access for Students with Disabilities</w:t>
            </w:r>
            <w:r w:rsidR="00A30D29">
              <w:rPr>
                <w:noProof/>
                <w:webHidden/>
              </w:rPr>
              <w:tab/>
            </w:r>
            <w:r w:rsidR="00A30D29">
              <w:rPr>
                <w:noProof/>
                <w:webHidden/>
              </w:rPr>
              <w:fldChar w:fldCharType="begin"/>
            </w:r>
            <w:r w:rsidR="00A30D29">
              <w:rPr>
                <w:noProof/>
                <w:webHidden/>
              </w:rPr>
              <w:instrText xml:space="preserve"> PAGEREF _Toc485816974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73A49143" w14:textId="5CD2E382" w:rsidR="00A30D29" w:rsidRDefault="0092691D">
          <w:pPr>
            <w:pStyle w:val="TOC1"/>
            <w:tabs>
              <w:tab w:val="right" w:leader="dot" w:pos="10070"/>
            </w:tabs>
            <w:rPr>
              <w:noProof/>
              <w:lang w:eastAsia="en-US"/>
            </w:rPr>
          </w:pPr>
          <w:hyperlink w:anchor="_Toc485816975" w:history="1">
            <w:r w:rsidR="00A30D29" w:rsidRPr="00311A37">
              <w:rPr>
                <w:rStyle w:val="Hyperlink"/>
                <w:noProof/>
              </w:rPr>
              <w:t>Help Resources</w:t>
            </w:r>
            <w:r w:rsidR="00A30D29">
              <w:rPr>
                <w:noProof/>
                <w:webHidden/>
              </w:rPr>
              <w:tab/>
            </w:r>
            <w:r w:rsidR="00A30D29">
              <w:rPr>
                <w:noProof/>
                <w:webHidden/>
              </w:rPr>
              <w:fldChar w:fldCharType="begin"/>
            </w:r>
            <w:r w:rsidR="00A30D29">
              <w:rPr>
                <w:noProof/>
                <w:webHidden/>
              </w:rPr>
              <w:instrText xml:space="preserve"> PAGEREF _Toc485816975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55736185" w14:textId="367FCCD8" w:rsidR="00A30D29" w:rsidRDefault="0092691D">
          <w:pPr>
            <w:pStyle w:val="TOC1"/>
            <w:tabs>
              <w:tab w:val="right" w:leader="dot" w:pos="10070"/>
            </w:tabs>
            <w:rPr>
              <w:noProof/>
              <w:lang w:eastAsia="en-US"/>
            </w:rPr>
          </w:pPr>
          <w:hyperlink w:anchor="_Toc485816977" w:history="1">
            <w:r w:rsidR="00A30D29" w:rsidRPr="00311A37">
              <w:rPr>
                <w:rStyle w:val="Hyperlink"/>
                <w:noProof/>
              </w:rPr>
              <w:t>Academic Honesty</w:t>
            </w:r>
            <w:r w:rsidR="00A30D29">
              <w:rPr>
                <w:noProof/>
                <w:webHidden/>
              </w:rPr>
              <w:tab/>
            </w:r>
            <w:r w:rsidR="00A30D29">
              <w:rPr>
                <w:noProof/>
                <w:webHidden/>
              </w:rPr>
              <w:fldChar w:fldCharType="begin"/>
            </w:r>
            <w:r w:rsidR="00A30D29">
              <w:rPr>
                <w:noProof/>
                <w:webHidden/>
              </w:rPr>
              <w:instrText xml:space="preserve"> PAGEREF _Toc485816977 \h </w:instrText>
            </w:r>
            <w:r w:rsidR="00A30D29">
              <w:rPr>
                <w:noProof/>
                <w:webHidden/>
              </w:rPr>
            </w:r>
            <w:r w:rsidR="00A30D29">
              <w:rPr>
                <w:noProof/>
                <w:webHidden/>
              </w:rPr>
              <w:fldChar w:fldCharType="separate"/>
            </w:r>
            <w:r>
              <w:rPr>
                <w:noProof/>
                <w:webHidden/>
              </w:rPr>
              <w:t>6</w:t>
            </w:r>
            <w:r w:rsidR="00A30D29">
              <w:rPr>
                <w:noProof/>
                <w:webHidden/>
              </w:rPr>
              <w:fldChar w:fldCharType="end"/>
            </w:r>
          </w:hyperlink>
        </w:p>
        <w:p w14:paraId="467108FA" w14:textId="06848680" w:rsidR="00A30D29" w:rsidRDefault="0092691D">
          <w:pPr>
            <w:pStyle w:val="TOC1"/>
            <w:tabs>
              <w:tab w:val="right" w:leader="dot" w:pos="10070"/>
            </w:tabs>
            <w:rPr>
              <w:noProof/>
              <w:lang w:eastAsia="en-US"/>
            </w:rPr>
          </w:pPr>
          <w:hyperlink w:anchor="_Toc485816978" w:history="1">
            <w:r w:rsidR="00A30D29" w:rsidRPr="00311A37">
              <w:rPr>
                <w:rStyle w:val="Hyperlink"/>
                <w:noProof/>
              </w:rPr>
              <w:t>Confidentiality</w:t>
            </w:r>
            <w:r w:rsidR="00A30D29">
              <w:rPr>
                <w:noProof/>
                <w:webHidden/>
              </w:rPr>
              <w:tab/>
            </w:r>
            <w:r w:rsidR="00A30D29">
              <w:rPr>
                <w:noProof/>
                <w:webHidden/>
              </w:rPr>
              <w:fldChar w:fldCharType="begin"/>
            </w:r>
            <w:r w:rsidR="00A30D29">
              <w:rPr>
                <w:noProof/>
                <w:webHidden/>
              </w:rPr>
              <w:instrText xml:space="preserve"> PAGEREF _Toc485816978 \h </w:instrText>
            </w:r>
            <w:r w:rsidR="00A30D29">
              <w:rPr>
                <w:noProof/>
                <w:webHidden/>
              </w:rPr>
            </w:r>
            <w:r w:rsidR="00A30D29">
              <w:rPr>
                <w:noProof/>
                <w:webHidden/>
              </w:rPr>
              <w:fldChar w:fldCharType="separate"/>
            </w:r>
            <w:r>
              <w:rPr>
                <w:noProof/>
                <w:webHidden/>
              </w:rPr>
              <w:t>7</w:t>
            </w:r>
            <w:r w:rsidR="00A30D29">
              <w:rPr>
                <w:noProof/>
                <w:webHidden/>
              </w:rPr>
              <w:fldChar w:fldCharType="end"/>
            </w:r>
          </w:hyperlink>
        </w:p>
        <w:p w14:paraId="79723A9B" w14:textId="1E5C5030" w:rsidR="00A30D29" w:rsidRPr="00B210E7" w:rsidRDefault="0092691D">
          <w:pPr>
            <w:pStyle w:val="TOC1"/>
            <w:tabs>
              <w:tab w:val="right" w:leader="dot" w:pos="10070"/>
            </w:tabs>
            <w:rPr>
              <w:noProof/>
              <w:lang w:eastAsia="en-US"/>
            </w:rPr>
          </w:pPr>
          <w:hyperlink w:anchor="_Toc485816979" w:history="1">
            <w:r w:rsidR="00A30D29" w:rsidRPr="00311A37">
              <w:rPr>
                <w:rStyle w:val="Hyperlink"/>
                <w:noProof/>
              </w:rPr>
              <w:t>Tentative Course Schedule</w:t>
            </w:r>
            <w:r w:rsidR="00A30D29">
              <w:rPr>
                <w:noProof/>
                <w:webHidden/>
              </w:rPr>
              <w:tab/>
            </w:r>
            <w:r w:rsidR="00A30D29">
              <w:rPr>
                <w:noProof/>
                <w:webHidden/>
              </w:rPr>
              <w:fldChar w:fldCharType="begin"/>
            </w:r>
            <w:r w:rsidR="00A30D29">
              <w:rPr>
                <w:noProof/>
                <w:webHidden/>
              </w:rPr>
              <w:instrText xml:space="preserve"> PAGEREF _Toc485816979 \h </w:instrText>
            </w:r>
            <w:r w:rsidR="00A30D29">
              <w:rPr>
                <w:noProof/>
                <w:webHidden/>
              </w:rPr>
            </w:r>
            <w:r w:rsidR="00A30D29">
              <w:rPr>
                <w:noProof/>
                <w:webHidden/>
              </w:rPr>
              <w:fldChar w:fldCharType="separate"/>
            </w:r>
            <w:r>
              <w:rPr>
                <w:noProof/>
                <w:webHidden/>
              </w:rPr>
              <w:t>7</w:t>
            </w:r>
            <w:r w:rsidR="00A30D29">
              <w:rPr>
                <w:noProof/>
                <w:webHidden/>
              </w:rPr>
              <w:fldChar w:fldCharType="end"/>
            </w:r>
          </w:hyperlink>
        </w:p>
        <w:p w14:paraId="5C99C4DF" w14:textId="24B7B479" w:rsidR="00A30D29" w:rsidRDefault="006C3E9C" w:rsidP="00A30D29">
          <w:r>
            <w:rPr>
              <w:b/>
              <w:bCs/>
              <w:noProof/>
            </w:rPr>
            <w:fldChar w:fldCharType="end"/>
          </w:r>
        </w:p>
      </w:sdtContent>
    </w:sdt>
    <w:p w14:paraId="3DC1BF54" w14:textId="77777777" w:rsidR="00A30D29" w:rsidRDefault="00A30D29">
      <w:pPr>
        <w:rPr>
          <w:rFonts w:asciiTheme="majorHAnsi" w:eastAsiaTheme="majorEastAsia" w:hAnsiTheme="majorHAnsi" w:cstheme="majorBidi"/>
          <w:color w:val="2E74B5" w:themeColor="accent1" w:themeShade="BF"/>
          <w:sz w:val="32"/>
          <w:szCs w:val="32"/>
        </w:rPr>
      </w:pPr>
      <w:r>
        <w:br w:type="page"/>
      </w:r>
    </w:p>
    <w:p w14:paraId="09BCCFDF" w14:textId="70E40357" w:rsidR="002B7473" w:rsidRPr="00421685" w:rsidRDefault="002B7473" w:rsidP="00421685">
      <w:pPr>
        <w:pStyle w:val="Heading1"/>
      </w:pPr>
      <w:bookmarkStart w:id="0" w:name="_Toc485816961"/>
      <w:r w:rsidRPr="00421685">
        <w:lastRenderedPageBreak/>
        <w:t>Course Learning Outcomes</w:t>
      </w:r>
      <w:bookmarkEnd w:id="0"/>
    </w:p>
    <w:p w14:paraId="062F9C20" w14:textId="3D1DE28A" w:rsidR="00AE67E2" w:rsidRPr="00AE67E2" w:rsidRDefault="00AE67E2" w:rsidP="00AE67E2">
      <w:pPr>
        <w:pStyle w:val="ListParagraph"/>
        <w:spacing w:after="0" w:line="240" w:lineRule="auto"/>
        <w:ind w:left="0"/>
        <w:rPr>
          <w:rFonts w:cstheme="minorHAnsi"/>
          <w:bCs/>
          <w:caps/>
          <w:sz w:val="24"/>
          <w:szCs w:val="24"/>
        </w:rPr>
      </w:pPr>
      <w:r w:rsidRPr="00AE67E2">
        <w:rPr>
          <w:rFonts w:cstheme="minorHAnsi"/>
          <w:bCs/>
          <w:caps/>
          <w:sz w:val="24"/>
          <w:szCs w:val="24"/>
        </w:rPr>
        <w:t>1.</w:t>
      </w:r>
      <w:r w:rsidRPr="00AE67E2">
        <w:rPr>
          <w:rFonts w:cstheme="minorHAnsi"/>
          <w:bCs/>
          <w:caps/>
          <w:sz w:val="28"/>
          <w:szCs w:val="28"/>
        </w:rPr>
        <w:tab/>
      </w:r>
      <w:r>
        <w:rPr>
          <w:rFonts w:cstheme="minorHAnsi"/>
          <w:bCs/>
          <w:caps/>
          <w:sz w:val="28"/>
          <w:szCs w:val="28"/>
        </w:rPr>
        <w:t>S</w:t>
      </w:r>
      <w:r w:rsidRPr="00AE67E2">
        <w:rPr>
          <w:rFonts w:cstheme="minorHAnsi"/>
          <w:bCs/>
          <w:sz w:val="24"/>
          <w:szCs w:val="24"/>
        </w:rPr>
        <w:t>tudents will examine special education law both state and national.</w:t>
      </w:r>
    </w:p>
    <w:p w14:paraId="7020C71D" w14:textId="622724AE" w:rsidR="00AE67E2" w:rsidRPr="00AE67E2" w:rsidRDefault="00AE67E2" w:rsidP="00AE67E2">
      <w:pPr>
        <w:pStyle w:val="ListParagraph"/>
        <w:spacing w:after="0" w:line="240" w:lineRule="auto"/>
        <w:ind w:left="0"/>
        <w:rPr>
          <w:rFonts w:cstheme="minorHAnsi"/>
          <w:bCs/>
          <w:caps/>
          <w:sz w:val="24"/>
          <w:szCs w:val="24"/>
        </w:rPr>
      </w:pPr>
      <w:r w:rsidRPr="00AE67E2">
        <w:rPr>
          <w:rFonts w:cstheme="minorHAnsi"/>
          <w:bCs/>
          <w:sz w:val="24"/>
          <w:szCs w:val="24"/>
        </w:rPr>
        <w:t>2.</w:t>
      </w:r>
      <w:r w:rsidRPr="00AE67E2">
        <w:rPr>
          <w:rFonts w:cstheme="minorHAnsi"/>
          <w:bCs/>
          <w:sz w:val="24"/>
          <w:szCs w:val="24"/>
        </w:rPr>
        <w:tab/>
      </w:r>
      <w:r>
        <w:rPr>
          <w:rFonts w:cstheme="minorHAnsi"/>
          <w:bCs/>
          <w:sz w:val="24"/>
          <w:szCs w:val="24"/>
        </w:rPr>
        <w:t>S</w:t>
      </w:r>
      <w:r w:rsidRPr="00AE67E2">
        <w:rPr>
          <w:rFonts w:cstheme="minorHAnsi"/>
          <w:bCs/>
          <w:sz w:val="24"/>
          <w:szCs w:val="24"/>
        </w:rPr>
        <w:t xml:space="preserve">tudents will evaluate the role of the school based </w:t>
      </w:r>
      <w:r w:rsidR="00F5291F">
        <w:rPr>
          <w:rFonts w:cstheme="minorHAnsi"/>
          <w:bCs/>
          <w:sz w:val="24"/>
          <w:szCs w:val="24"/>
        </w:rPr>
        <w:t>SLP</w:t>
      </w:r>
      <w:r w:rsidRPr="00AE67E2">
        <w:rPr>
          <w:rFonts w:cstheme="minorHAnsi"/>
          <w:bCs/>
          <w:sz w:val="24"/>
          <w:szCs w:val="24"/>
        </w:rPr>
        <w:t>.</w:t>
      </w:r>
    </w:p>
    <w:p w14:paraId="367B7A72" w14:textId="391351E3" w:rsidR="00AE67E2" w:rsidRPr="00AE67E2" w:rsidRDefault="00AE67E2" w:rsidP="00AE67E2">
      <w:pPr>
        <w:pStyle w:val="ListParagraph"/>
        <w:spacing w:after="0" w:line="240" w:lineRule="auto"/>
        <w:ind w:left="0"/>
        <w:rPr>
          <w:rFonts w:cstheme="minorHAnsi"/>
          <w:bCs/>
          <w:caps/>
          <w:sz w:val="24"/>
          <w:szCs w:val="24"/>
        </w:rPr>
      </w:pPr>
      <w:r w:rsidRPr="00AE67E2">
        <w:rPr>
          <w:rFonts w:cstheme="minorHAnsi"/>
          <w:bCs/>
          <w:sz w:val="24"/>
          <w:szCs w:val="24"/>
        </w:rPr>
        <w:t>3.</w:t>
      </w:r>
      <w:r w:rsidRPr="00AE67E2">
        <w:rPr>
          <w:rFonts w:cstheme="minorHAnsi"/>
          <w:bCs/>
          <w:sz w:val="24"/>
          <w:szCs w:val="24"/>
        </w:rPr>
        <w:tab/>
      </w:r>
      <w:r>
        <w:rPr>
          <w:rFonts w:cstheme="minorHAnsi"/>
          <w:bCs/>
          <w:sz w:val="24"/>
          <w:szCs w:val="24"/>
        </w:rPr>
        <w:t>S</w:t>
      </w:r>
      <w:r w:rsidRPr="00AE67E2">
        <w:rPr>
          <w:rFonts w:cstheme="minorHAnsi"/>
          <w:bCs/>
          <w:sz w:val="24"/>
          <w:szCs w:val="24"/>
        </w:rPr>
        <w:t>tudents will interpret and create components of an individualized education plan.</w:t>
      </w:r>
    </w:p>
    <w:p w14:paraId="5C2D4F84" w14:textId="72B7393F" w:rsidR="00AE67E2" w:rsidRPr="00AE67E2" w:rsidRDefault="00AE67E2" w:rsidP="00AE67E2">
      <w:pPr>
        <w:pStyle w:val="ListParagraph"/>
        <w:spacing w:after="0" w:line="240" w:lineRule="auto"/>
        <w:ind w:left="0"/>
        <w:rPr>
          <w:rFonts w:cstheme="minorHAnsi"/>
          <w:bCs/>
          <w:caps/>
          <w:sz w:val="24"/>
          <w:szCs w:val="24"/>
        </w:rPr>
      </w:pPr>
      <w:r w:rsidRPr="00AE67E2">
        <w:rPr>
          <w:rFonts w:cstheme="minorHAnsi"/>
          <w:bCs/>
          <w:sz w:val="24"/>
          <w:szCs w:val="24"/>
        </w:rPr>
        <w:t>4.</w:t>
      </w:r>
      <w:r w:rsidRPr="00AE67E2">
        <w:rPr>
          <w:rFonts w:cstheme="minorHAnsi"/>
          <w:bCs/>
          <w:sz w:val="24"/>
          <w:szCs w:val="24"/>
        </w:rPr>
        <w:tab/>
      </w:r>
      <w:r>
        <w:rPr>
          <w:rFonts w:cstheme="minorHAnsi"/>
          <w:bCs/>
          <w:sz w:val="24"/>
          <w:szCs w:val="24"/>
        </w:rPr>
        <w:t>S</w:t>
      </w:r>
      <w:r w:rsidRPr="00AE67E2">
        <w:rPr>
          <w:rFonts w:cstheme="minorHAnsi"/>
          <w:bCs/>
          <w:sz w:val="24"/>
          <w:szCs w:val="24"/>
        </w:rPr>
        <w:t>tudents will investigate and analyze evidence-based practices.</w:t>
      </w:r>
    </w:p>
    <w:p w14:paraId="15B174CE" w14:textId="224D705E" w:rsidR="00AE67E2" w:rsidRPr="00AE67E2" w:rsidRDefault="00AE67E2" w:rsidP="00AE67E2">
      <w:pPr>
        <w:pStyle w:val="ListParagraph"/>
        <w:spacing w:after="0" w:line="240" w:lineRule="auto"/>
        <w:ind w:left="0"/>
        <w:rPr>
          <w:rFonts w:cstheme="minorHAnsi"/>
          <w:bCs/>
          <w:caps/>
          <w:sz w:val="24"/>
          <w:szCs w:val="24"/>
        </w:rPr>
      </w:pPr>
      <w:r w:rsidRPr="00AE67E2">
        <w:rPr>
          <w:rFonts w:cstheme="minorHAnsi"/>
          <w:bCs/>
          <w:sz w:val="24"/>
          <w:szCs w:val="24"/>
        </w:rPr>
        <w:t>5.</w:t>
      </w:r>
      <w:r w:rsidRPr="00AE67E2">
        <w:rPr>
          <w:rFonts w:cstheme="minorHAnsi"/>
          <w:bCs/>
          <w:sz w:val="24"/>
          <w:szCs w:val="24"/>
        </w:rPr>
        <w:tab/>
      </w:r>
      <w:r>
        <w:rPr>
          <w:rFonts w:cstheme="minorHAnsi"/>
          <w:bCs/>
          <w:sz w:val="24"/>
          <w:szCs w:val="24"/>
        </w:rPr>
        <w:t>S</w:t>
      </w:r>
      <w:r w:rsidRPr="00AE67E2">
        <w:rPr>
          <w:rFonts w:cstheme="minorHAnsi"/>
          <w:bCs/>
          <w:sz w:val="24"/>
          <w:szCs w:val="24"/>
        </w:rPr>
        <w:t>tudents will develop behavior management and conflict resolution skills.</w:t>
      </w:r>
    </w:p>
    <w:p w14:paraId="15C0CA53" w14:textId="335AC875" w:rsidR="00063F95" w:rsidRPr="00421685" w:rsidRDefault="00063F95" w:rsidP="00F7693E">
      <w:pPr>
        <w:pStyle w:val="ListParagraph"/>
        <w:spacing w:after="0" w:line="240" w:lineRule="auto"/>
        <w:rPr>
          <w:rFonts w:cstheme="minorHAnsi"/>
          <w:b/>
          <w:caps/>
          <w:sz w:val="24"/>
          <w:szCs w:val="24"/>
        </w:rPr>
      </w:pPr>
    </w:p>
    <w:p w14:paraId="5F6F359D" w14:textId="63D32F39" w:rsidR="001172E4" w:rsidRPr="00421685" w:rsidRDefault="009D3896" w:rsidP="00421685">
      <w:pPr>
        <w:pStyle w:val="Heading1"/>
      </w:pPr>
      <w:bookmarkStart w:id="1" w:name="_Toc485816963"/>
      <w:r w:rsidRPr="00421685">
        <w:t>E</w:t>
      </w:r>
      <w:r w:rsidR="001172E4" w:rsidRPr="00421685">
        <w:t>valuation</w:t>
      </w:r>
      <w:bookmarkEnd w:id="1"/>
      <w:r w:rsidR="00132AFD">
        <w:t>/Course Requirements</w:t>
      </w:r>
      <w:r w:rsidR="00132AFD" w:rsidRPr="00132AFD">
        <w:rPr>
          <w:color w:val="5F2987"/>
        </w:rPr>
        <w:t>*</w:t>
      </w:r>
      <w:r w:rsidR="00E35779">
        <w:rPr>
          <w:color w:val="5F2987"/>
        </w:rPr>
        <w:t xml:space="preserve"> Schedule and assignments are tentative and subject to change at any time.</w:t>
      </w:r>
    </w:p>
    <w:tbl>
      <w:tblPr>
        <w:tblStyle w:val="TableGrid"/>
        <w:tblW w:w="0" w:type="auto"/>
        <w:tblLook w:val="04A0" w:firstRow="1" w:lastRow="0" w:firstColumn="1" w:lastColumn="0" w:noHBand="0" w:noVBand="1"/>
      </w:tblPr>
      <w:tblGrid>
        <w:gridCol w:w="2090"/>
        <w:gridCol w:w="4748"/>
        <w:gridCol w:w="2017"/>
        <w:gridCol w:w="1215"/>
      </w:tblGrid>
      <w:tr w:rsidR="002B7473" w:rsidRPr="00421685" w14:paraId="452EACAF" w14:textId="77777777" w:rsidTr="00960DE5">
        <w:tc>
          <w:tcPr>
            <w:tcW w:w="2090" w:type="dxa"/>
          </w:tcPr>
          <w:p w14:paraId="63986071" w14:textId="20BE6F68" w:rsidR="002B7473" w:rsidRPr="00421685" w:rsidRDefault="002B7473" w:rsidP="002B7473">
            <w:pPr>
              <w:rPr>
                <w:sz w:val="24"/>
                <w:szCs w:val="24"/>
              </w:rPr>
            </w:pPr>
            <w:r w:rsidRPr="00421685">
              <w:rPr>
                <w:sz w:val="24"/>
                <w:szCs w:val="24"/>
              </w:rPr>
              <w:t>Assignment</w:t>
            </w:r>
          </w:p>
        </w:tc>
        <w:tc>
          <w:tcPr>
            <w:tcW w:w="4748" w:type="dxa"/>
          </w:tcPr>
          <w:p w14:paraId="24315D64" w14:textId="10E9B0F6" w:rsidR="002B7473" w:rsidRPr="00421685" w:rsidRDefault="001A7651" w:rsidP="002B7473">
            <w:pPr>
              <w:rPr>
                <w:sz w:val="24"/>
                <w:szCs w:val="24"/>
              </w:rPr>
            </w:pPr>
            <w:r w:rsidRPr="00421685">
              <w:rPr>
                <w:sz w:val="24"/>
                <w:szCs w:val="24"/>
              </w:rPr>
              <w:t xml:space="preserve">Brief </w:t>
            </w:r>
            <w:r w:rsidR="002B7473" w:rsidRPr="00421685">
              <w:rPr>
                <w:sz w:val="24"/>
                <w:szCs w:val="24"/>
              </w:rPr>
              <w:t>Description</w:t>
            </w:r>
          </w:p>
        </w:tc>
        <w:tc>
          <w:tcPr>
            <w:tcW w:w="2017" w:type="dxa"/>
          </w:tcPr>
          <w:p w14:paraId="67B8C104" w14:textId="4355DB7C" w:rsidR="002B7473" w:rsidRPr="00421685" w:rsidRDefault="002B7473" w:rsidP="002B7473">
            <w:pPr>
              <w:rPr>
                <w:sz w:val="24"/>
                <w:szCs w:val="24"/>
              </w:rPr>
            </w:pPr>
            <w:r w:rsidRPr="00421685">
              <w:rPr>
                <w:sz w:val="24"/>
                <w:szCs w:val="24"/>
              </w:rPr>
              <w:t>Points/Percent</w:t>
            </w:r>
            <w:r w:rsidR="009D3896" w:rsidRPr="00421685">
              <w:rPr>
                <w:sz w:val="24"/>
                <w:szCs w:val="24"/>
              </w:rPr>
              <w:t>age</w:t>
            </w:r>
          </w:p>
        </w:tc>
        <w:tc>
          <w:tcPr>
            <w:tcW w:w="1215" w:type="dxa"/>
          </w:tcPr>
          <w:p w14:paraId="35D19ADC" w14:textId="30D611AB" w:rsidR="002B7473" w:rsidRPr="00421685" w:rsidRDefault="002B7473" w:rsidP="002B7473">
            <w:pPr>
              <w:rPr>
                <w:sz w:val="24"/>
                <w:szCs w:val="24"/>
              </w:rPr>
            </w:pPr>
            <w:r w:rsidRPr="00421685">
              <w:rPr>
                <w:sz w:val="24"/>
                <w:szCs w:val="24"/>
              </w:rPr>
              <w:t xml:space="preserve">Learning Outcomes Met </w:t>
            </w:r>
            <w:r w:rsidR="009D3896" w:rsidRPr="00421685">
              <w:rPr>
                <w:sz w:val="24"/>
                <w:szCs w:val="24"/>
              </w:rPr>
              <w:t>(#)</w:t>
            </w:r>
          </w:p>
        </w:tc>
      </w:tr>
      <w:tr w:rsidR="002B7473" w:rsidRPr="00421685" w14:paraId="14A27840" w14:textId="77777777" w:rsidTr="00960DE5">
        <w:tc>
          <w:tcPr>
            <w:tcW w:w="2090" w:type="dxa"/>
          </w:tcPr>
          <w:p w14:paraId="2AA38958" w14:textId="18F2B951" w:rsidR="002B7473" w:rsidRPr="00421685" w:rsidRDefault="00164800" w:rsidP="002B7473">
            <w:pPr>
              <w:rPr>
                <w:sz w:val="24"/>
                <w:szCs w:val="24"/>
              </w:rPr>
            </w:pPr>
            <w:r>
              <w:rPr>
                <w:sz w:val="24"/>
                <w:szCs w:val="24"/>
              </w:rPr>
              <w:t xml:space="preserve">Special Education Law </w:t>
            </w:r>
            <w:r w:rsidR="002819CA">
              <w:rPr>
                <w:sz w:val="24"/>
                <w:szCs w:val="24"/>
              </w:rPr>
              <w:t>Worksheet</w:t>
            </w:r>
          </w:p>
        </w:tc>
        <w:tc>
          <w:tcPr>
            <w:tcW w:w="4748" w:type="dxa"/>
          </w:tcPr>
          <w:p w14:paraId="2A05F784" w14:textId="4E06E84F" w:rsidR="002B7473" w:rsidRPr="00421685" w:rsidRDefault="00164800" w:rsidP="002B7473">
            <w:pPr>
              <w:rPr>
                <w:sz w:val="24"/>
                <w:szCs w:val="24"/>
              </w:rPr>
            </w:pPr>
            <w:r>
              <w:rPr>
                <w:sz w:val="24"/>
                <w:szCs w:val="24"/>
              </w:rPr>
              <w:t xml:space="preserve">Students will </w:t>
            </w:r>
            <w:r w:rsidR="00ED3686">
              <w:rPr>
                <w:sz w:val="24"/>
                <w:szCs w:val="24"/>
              </w:rPr>
              <w:t>complete</w:t>
            </w:r>
            <w:r>
              <w:rPr>
                <w:sz w:val="24"/>
                <w:szCs w:val="24"/>
              </w:rPr>
              <w:t xml:space="preserve"> a </w:t>
            </w:r>
            <w:r w:rsidR="002819CA">
              <w:rPr>
                <w:sz w:val="24"/>
                <w:szCs w:val="24"/>
              </w:rPr>
              <w:t>worksheet in small groups</w:t>
            </w:r>
            <w:r w:rsidR="003068CB">
              <w:rPr>
                <w:sz w:val="24"/>
                <w:szCs w:val="24"/>
              </w:rPr>
              <w:t xml:space="preserve"> and fill in answers during class.</w:t>
            </w:r>
          </w:p>
        </w:tc>
        <w:tc>
          <w:tcPr>
            <w:tcW w:w="2017" w:type="dxa"/>
          </w:tcPr>
          <w:p w14:paraId="5ED8D1A7" w14:textId="650C7589" w:rsidR="002B7473" w:rsidRPr="00421685" w:rsidRDefault="002B7473" w:rsidP="002B7473">
            <w:pPr>
              <w:rPr>
                <w:sz w:val="24"/>
                <w:szCs w:val="24"/>
              </w:rPr>
            </w:pPr>
          </w:p>
        </w:tc>
        <w:tc>
          <w:tcPr>
            <w:tcW w:w="1215" w:type="dxa"/>
          </w:tcPr>
          <w:p w14:paraId="3EEFE7F5" w14:textId="294158DC" w:rsidR="002B7473" w:rsidRPr="00421685" w:rsidRDefault="00164800" w:rsidP="002B7473">
            <w:pPr>
              <w:rPr>
                <w:sz w:val="24"/>
                <w:szCs w:val="24"/>
              </w:rPr>
            </w:pPr>
            <w:r>
              <w:rPr>
                <w:sz w:val="24"/>
                <w:szCs w:val="24"/>
              </w:rPr>
              <w:t>1</w:t>
            </w:r>
          </w:p>
        </w:tc>
      </w:tr>
      <w:tr w:rsidR="002B7473" w:rsidRPr="00421685" w14:paraId="41A6F054" w14:textId="77777777" w:rsidTr="00960DE5">
        <w:tc>
          <w:tcPr>
            <w:tcW w:w="2090" w:type="dxa"/>
          </w:tcPr>
          <w:p w14:paraId="37EBE559" w14:textId="54168C92" w:rsidR="002B7473" w:rsidRPr="00421685" w:rsidRDefault="00D64E25" w:rsidP="002B7473">
            <w:pPr>
              <w:rPr>
                <w:sz w:val="24"/>
                <w:szCs w:val="24"/>
              </w:rPr>
            </w:pPr>
            <w:r>
              <w:rPr>
                <w:sz w:val="24"/>
                <w:szCs w:val="24"/>
              </w:rPr>
              <w:t>Case study</w:t>
            </w:r>
          </w:p>
        </w:tc>
        <w:tc>
          <w:tcPr>
            <w:tcW w:w="4748" w:type="dxa"/>
          </w:tcPr>
          <w:p w14:paraId="4819CC15" w14:textId="7D3E6BC6" w:rsidR="002B7473" w:rsidRPr="00421685" w:rsidRDefault="00D64E25" w:rsidP="002B7473">
            <w:pPr>
              <w:rPr>
                <w:sz w:val="24"/>
                <w:szCs w:val="24"/>
              </w:rPr>
            </w:pPr>
            <w:r>
              <w:rPr>
                <w:sz w:val="24"/>
                <w:szCs w:val="24"/>
              </w:rPr>
              <w:t>Students will follow a case study from eligibility to treatment in the school.  Including writing and presenting an IEP.</w:t>
            </w:r>
          </w:p>
        </w:tc>
        <w:tc>
          <w:tcPr>
            <w:tcW w:w="2017" w:type="dxa"/>
          </w:tcPr>
          <w:p w14:paraId="059A3FD8" w14:textId="77777777" w:rsidR="002B7473" w:rsidRDefault="00F81FD4" w:rsidP="002B7473">
            <w:pPr>
              <w:rPr>
                <w:sz w:val="24"/>
                <w:szCs w:val="24"/>
              </w:rPr>
            </w:pPr>
            <w:r>
              <w:rPr>
                <w:sz w:val="24"/>
                <w:szCs w:val="24"/>
              </w:rPr>
              <w:t xml:space="preserve">Written portion </w:t>
            </w:r>
            <w:r w:rsidR="00AE5AB9">
              <w:rPr>
                <w:sz w:val="24"/>
                <w:szCs w:val="24"/>
              </w:rPr>
              <w:t>–</w:t>
            </w:r>
            <w:r>
              <w:rPr>
                <w:sz w:val="24"/>
                <w:szCs w:val="24"/>
              </w:rPr>
              <w:t xml:space="preserve"> </w:t>
            </w:r>
            <w:r w:rsidR="00AE5AB9">
              <w:rPr>
                <w:sz w:val="24"/>
                <w:szCs w:val="24"/>
              </w:rPr>
              <w:t>100 pts.</w:t>
            </w:r>
          </w:p>
          <w:p w14:paraId="6FCA66B7" w14:textId="46BA1A42" w:rsidR="00AE5AB9" w:rsidRPr="00421685" w:rsidRDefault="00AE5AB9" w:rsidP="002B7473">
            <w:pPr>
              <w:rPr>
                <w:sz w:val="24"/>
                <w:szCs w:val="24"/>
              </w:rPr>
            </w:pPr>
            <w:r>
              <w:rPr>
                <w:sz w:val="24"/>
                <w:szCs w:val="24"/>
              </w:rPr>
              <w:t>Presentation – 100 pts.</w:t>
            </w:r>
          </w:p>
        </w:tc>
        <w:tc>
          <w:tcPr>
            <w:tcW w:w="1215" w:type="dxa"/>
          </w:tcPr>
          <w:p w14:paraId="42D35D16" w14:textId="5CDB601D" w:rsidR="002B7473" w:rsidRPr="00421685" w:rsidRDefault="00977207" w:rsidP="002B7473">
            <w:pPr>
              <w:rPr>
                <w:sz w:val="24"/>
                <w:szCs w:val="24"/>
              </w:rPr>
            </w:pPr>
            <w:r>
              <w:rPr>
                <w:sz w:val="24"/>
                <w:szCs w:val="24"/>
              </w:rPr>
              <w:t>3</w:t>
            </w:r>
            <w:r w:rsidR="00D64E25">
              <w:rPr>
                <w:sz w:val="24"/>
                <w:szCs w:val="24"/>
              </w:rPr>
              <w:t>, 2, 1, 4, 5</w:t>
            </w:r>
          </w:p>
        </w:tc>
      </w:tr>
      <w:tr w:rsidR="002B7473" w:rsidRPr="00421685" w14:paraId="2565D0F9" w14:textId="77777777" w:rsidTr="00960DE5">
        <w:tc>
          <w:tcPr>
            <w:tcW w:w="2090" w:type="dxa"/>
          </w:tcPr>
          <w:p w14:paraId="3C5EB077" w14:textId="7DDE46DA" w:rsidR="002B7473" w:rsidRPr="00421685" w:rsidRDefault="00977207" w:rsidP="002B7473">
            <w:pPr>
              <w:rPr>
                <w:sz w:val="24"/>
                <w:szCs w:val="24"/>
              </w:rPr>
            </w:pPr>
            <w:r>
              <w:rPr>
                <w:sz w:val="24"/>
                <w:szCs w:val="24"/>
              </w:rPr>
              <w:t>Guest speaker reflection</w:t>
            </w:r>
            <w:r w:rsidR="00ED3686">
              <w:rPr>
                <w:sz w:val="24"/>
                <w:szCs w:val="24"/>
              </w:rPr>
              <w:t>s</w:t>
            </w:r>
          </w:p>
        </w:tc>
        <w:tc>
          <w:tcPr>
            <w:tcW w:w="4748" w:type="dxa"/>
          </w:tcPr>
          <w:p w14:paraId="165981B4" w14:textId="17A4CF4B" w:rsidR="002B7473" w:rsidRPr="00421685" w:rsidRDefault="00977207" w:rsidP="002B7473">
            <w:pPr>
              <w:rPr>
                <w:sz w:val="24"/>
                <w:szCs w:val="24"/>
              </w:rPr>
            </w:pPr>
            <w:r>
              <w:rPr>
                <w:sz w:val="24"/>
                <w:szCs w:val="24"/>
              </w:rPr>
              <w:t>Students will answer reflection questions after each guest speaker or panel.</w:t>
            </w:r>
          </w:p>
        </w:tc>
        <w:tc>
          <w:tcPr>
            <w:tcW w:w="2017" w:type="dxa"/>
          </w:tcPr>
          <w:p w14:paraId="17A498EE" w14:textId="51D12C21" w:rsidR="002B7473" w:rsidRPr="00421685" w:rsidRDefault="00AE5AB9" w:rsidP="002B7473">
            <w:pPr>
              <w:rPr>
                <w:sz w:val="24"/>
                <w:szCs w:val="24"/>
              </w:rPr>
            </w:pPr>
            <w:r>
              <w:rPr>
                <w:sz w:val="24"/>
                <w:szCs w:val="24"/>
              </w:rPr>
              <w:t>10 points each</w:t>
            </w:r>
          </w:p>
        </w:tc>
        <w:tc>
          <w:tcPr>
            <w:tcW w:w="1215" w:type="dxa"/>
          </w:tcPr>
          <w:p w14:paraId="208B91D1" w14:textId="733AE393" w:rsidR="002B7473" w:rsidRPr="00421685" w:rsidRDefault="00977207" w:rsidP="002B7473">
            <w:pPr>
              <w:rPr>
                <w:sz w:val="24"/>
                <w:szCs w:val="24"/>
              </w:rPr>
            </w:pPr>
            <w:r>
              <w:rPr>
                <w:sz w:val="24"/>
                <w:szCs w:val="24"/>
              </w:rPr>
              <w:t>2</w:t>
            </w:r>
          </w:p>
        </w:tc>
      </w:tr>
      <w:tr w:rsidR="002B7473" w:rsidRPr="00421685" w14:paraId="4BD9A456" w14:textId="77777777" w:rsidTr="00960DE5">
        <w:tc>
          <w:tcPr>
            <w:tcW w:w="2090" w:type="dxa"/>
          </w:tcPr>
          <w:p w14:paraId="4E0EB653" w14:textId="2C955DBF" w:rsidR="002B7473" w:rsidRPr="00421685" w:rsidRDefault="00ED3686" w:rsidP="002B7473">
            <w:pPr>
              <w:rPr>
                <w:sz w:val="24"/>
                <w:szCs w:val="24"/>
              </w:rPr>
            </w:pPr>
            <w:r>
              <w:rPr>
                <w:sz w:val="24"/>
                <w:szCs w:val="24"/>
              </w:rPr>
              <w:t>Evidence Based Practice</w:t>
            </w:r>
          </w:p>
        </w:tc>
        <w:tc>
          <w:tcPr>
            <w:tcW w:w="4748" w:type="dxa"/>
          </w:tcPr>
          <w:p w14:paraId="4D74BE7B" w14:textId="32B845C8" w:rsidR="002B7473" w:rsidRPr="00421685" w:rsidRDefault="00E35779" w:rsidP="002B7473">
            <w:pPr>
              <w:rPr>
                <w:sz w:val="24"/>
                <w:szCs w:val="24"/>
              </w:rPr>
            </w:pPr>
            <w:r>
              <w:rPr>
                <w:sz w:val="24"/>
                <w:szCs w:val="24"/>
              </w:rPr>
              <w:t>Students will participate in classroom discussion and complete written assignments.</w:t>
            </w:r>
          </w:p>
        </w:tc>
        <w:tc>
          <w:tcPr>
            <w:tcW w:w="2017" w:type="dxa"/>
          </w:tcPr>
          <w:p w14:paraId="25756E23" w14:textId="5F247B62" w:rsidR="002B7473" w:rsidRPr="00421685" w:rsidRDefault="00E35779" w:rsidP="002B7473">
            <w:pPr>
              <w:rPr>
                <w:sz w:val="24"/>
                <w:szCs w:val="24"/>
              </w:rPr>
            </w:pPr>
            <w:r>
              <w:rPr>
                <w:sz w:val="24"/>
                <w:szCs w:val="24"/>
              </w:rPr>
              <w:t>10</w:t>
            </w:r>
            <w:r w:rsidR="00AE5AB9">
              <w:rPr>
                <w:sz w:val="24"/>
                <w:szCs w:val="24"/>
              </w:rPr>
              <w:t>0 points</w:t>
            </w:r>
          </w:p>
        </w:tc>
        <w:tc>
          <w:tcPr>
            <w:tcW w:w="1215" w:type="dxa"/>
          </w:tcPr>
          <w:p w14:paraId="250F0258" w14:textId="7619CA4A" w:rsidR="002B7473" w:rsidRPr="00421685" w:rsidRDefault="00ED3686" w:rsidP="002B7473">
            <w:pPr>
              <w:rPr>
                <w:sz w:val="24"/>
                <w:szCs w:val="24"/>
              </w:rPr>
            </w:pPr>
            <w:r>
              <w:rPr>
                <w:sz w:val="24"/>
                <w:szCs w:val="24"/>
              </w:rPr>
              <w:t>4</w:t>
            </w:r>
          </w:p>
        </w:tc>
      </w:tr>
      <w:tr w:rsidR="002B7473" w:rsidRPr="00421685" w14:paraId="5329D16D" w14:textId="77777777" w:rsidTr="00960DE5">
        <w:tc>
          <w:tcPr>
            <w:tcW w:w="2090" w:type="dxa"/>
          </w:tcPr>
          <w:p w14:paraId="4DF4E4D4" w14:textId="0CCEC88F" w:rsidR="002B7473" w:rsidRPr="00421685" w:rsidRDefault="00893617" w:rsidP="002B7473">
            <w:pPr>
              <w:rPr>
                <w:sz w:val="24"/>
                <w:szCs w:val="24"/>
              </w:rPr>
            </w:pPr>
            <w:r>
              <w:rPr>
                <w:sz w:val="24"/>
                <w:szCs w:val="24"/>
              </w:rPr>
              <w:t>Conflict Resolution</w:t>
            </w:r>
          </w:p>
        </w:tc>
        <w:tc>
          <w:tcPr>
            <w:tcW w:w="4748" w:type="dxa"/>
          </w:tcPr>
          <w:p w14:paraId="1DB346A7" w14:textId="28CBBFAF" w:rsidR="002B7473" w:rsidRPr="00421685" w:rsidRDefault="00893617" w:rsidP="002B7473">
            <w:pPr>
              <w:rPr>
                <w:sz w:val="24"/>
                <w:szCs w:val="24"/>
              </w:rPr>
            </w:pPr>
            <w:r>
              <w:rPr>
                <w:sz w:val="24"/>
                <w:szCs w:val="24"/>
              </w:rPr>
              <w:t>Students will engage in roll play or discussions regarding conflict or behavior management.</w:t>
            </w:r>
          </w:p>
        </w:tc>
        <w:tc>
          <w:tcPr>
            <w:tcW w:w="2017" w:type="dxa"/>
          </w:tcPr>
          <w:p w14:paraId="46FB66CB" w14:textId="08B91330" w:rsidR="002B7473" w:rsidRPr="00421685" w:rsidRDefault="00AE5AB9" w:rsidP="002B7473">
            <w:pPr>
              <w:rPr>
                <w:sz w:val="24"/>
                <w:szCs w:val="24"/>
              </w:rPr>
            </w:pPr>
            <w:r>
              <w:rPr>
                <w:sz w:val="24"/>
                <w:szCs w:val="24"/>
              </w:rPr>
              <w:t>Not graded</w:t>
            </w:r>
          </w:p>
        </w:tc>
        <w:tc>
          <w:tcPr>
            <w:tcW w:w="1215" w:type="dxa"/>
          </w:tcPr>
          <w:p w14:paraId="35A3420E" w14:textId="2B8571EB" w:rsidR="002B7473" w:rsidRPr="00421685" w:rsidRDefault="00893617" w:rsidP="002B7473">
            <w:pPr>
              <w:rPr>
                <w:sz w:val="24"/>
                <w:szCs w:val="24"/>
              </w:rPr>
            </w:pPr>
            <w:r>
              <w:rPr>
                <w:sz w:val="24"/>
                <w:szCs w:val="24"/>
              </w:rPr>
              <w:t>5</w:t>
            </w:r>
          </w:p>
        </w:tc>
      </w:tr>
      <w:tr w:rsidR="00FA0228" w:rsidRPr="00421685" w14:paraId="0D3DE2DB" w14:textId="77777777" w:rsidTr="00960DE5">
        <w:tc>
          <w:tcPr>
            <w:tcW w:w="2090" w:type="dxa"/>
          </w:tcPr>
          <w:p w14:paraId="1D2C1FEF" w14:textId="2D9F768B" w:rsidR="00FA0228" w:rsidRDefault="00FA0228" w:rsidP="002B7473">
            <w:pPr>
              <w:rPr>
                <w:sz w:val="24"/>
                <w:szCs w:val="24"/>
              </w:rPr>
            </w:pPr>
            <w:r>
              <w:rPr>
                <w:sz w:val="24"/>
                <w:szCs w:val="24"/>
              </w:rPr>
              <w:t>Scheduling</w:t>
            </w:r>
          </w:p>
        </w:tc>
        <w:tc>
          <w:tcPr>
            <w:tcW w:w="4748" w:type="dxa"/>
          </w:tcPr>
          <w:p w14:paraId="40D1CB45" w14:textId="7F5680E6" w:rsidR="00FA0228" w:rsidRDefault="00FA0228" w:rsidP="002B7473">
            <w:pPr>
              <w:rPr>
                <w:sz w:val="24"/>
                <w:szCs w:val="24"/>
              </w:rPr>
            </w:pPr>
            <w:r>
              <w:rPr>
                <w:sz w:val="24"/>
                <w:szCs w:val="24"/>
              </w:rPr>
              <w:t>Students will develop a mock schedule based on a fictitious caseload</w:t>
            </w:r>
          </w:p>
        </w:tc>
        <w:tc>
          <w:tcPr>
            <w:tcW w:w="2017" w:type="dxa"/>
          </w:tcPr>
          <w:p w14:paraId="4B6FFFCA" w14:textId="0BF1E84F" w:rsidR="00FA0228" w:rsidRDefault="00FA0228" w:rsidP="002B7473">
            <w:pPr>
              <w:rPr>
                <w:sz w:val="24"/>
                <w:szCs w:val="24"/>
              </w:rPr>
            </w:pPr>
            <w:r>
              <w:rPr>
                <w:sz w:val="24"/>
                <w:szCs w:val="24"/>
              </w:rPr>
              <w:t>100</w:t>
            </w:r>
          </w:p>
        </w:tc>
        <w:tc>
          <w:tcPr>
            <w:tcW w:w="1215" w:type="dxa"/>
          </w:tcPr>
          <w:p w14:paraId="22B4CD8A" w14:textId="3CA51733" w:rsidR="00FA0228" w:rsidRDefault="00FA0228" w:rsidP="002B7473">
            <w:pPr>
              <w:rPr>
                <w:sz w:val="24"/>
                <w:szCs w:val="24"/>
              </w:rPr>
            </w:pPr>
            <w:r>
              <w:rPr>
                <w:sz w:val="24"/>
                <w:szCs w:val="24"/>
              </w:rPr>
              <w:t>1, 2, 3, 4, 5</w:t>
            </w:r>
          </w:p>
        </w:tc>
      </w:tr>
    </w:tbl>
    <w:p w14:paraId="7B5ED5B9" w14:textId="6A78CD08" w:rsidR="002B7473" w:rsidRPr="00421685" w:rsidRDefault="009D3896" w:rsidP="00421685">
      <w:pPr>
        <w:pStyle w:val="Heading1"/>
      </w:pPr>
      <w:bookmarkStart w:id="2" w:name="_Toc485816965"/>
      <w:r w:rsidRPr="00421685">
        <w:t>Technology Guidelines</w:t>
      </w:r>
      <w:bookmarkEnd w:id="2"/>
    </w:p>
    <w:p w14:paraId="1E0DDC2F" w14:textId="3D6DB494" w:rsidR="00F7693E" w:rsidRDefault="00F7693E" w:rsidP="00730D04">
      <w:pPr>
        <w:pStyle w:val="Default"/>
        <w:contextualSpacing/>
        <w:rPr>
          <w:rFonts w:asciiTheme="minorHAnsi" w:hAnsiTheme="minorHAnsi" w:cstheme="minorHAnsi"/>
          <w:color w:val="5F2987"/>
        </w:rPr>
      </w:pPr>
      <w:r>
        <w:rPr>
          <w:rFonts w:asciiTheme="minorHAnsi" w:hAnsiTheme="minorHAnsi" w:cstheme="minorHAnsi"/>
          <w:color w:val="5F2987"/>
        </w:rPr>
        <w:t>Course information is found and will be update on Canvas regularly.  A google.doc will be used to provide valuable resources.</w:t>
      </w:r>
    </w:p>
    <w:p w14:paraId="34B55DD2" w14:textId="77777777" w:rsidR="00F7693E" w:rsidRPr="00F7693E" w:rsidRDefault="00F7693E" w:rsidP="00730D04">
      <w:pPr>
        <w:pStyle w:val="Default"/>
        <w:contextualSpacing/>
        <w:rPr>
          <w:rFonts w:asciiTheme="minorHAnsi" w:hAnsiTheme="minorHAnsi" w:cstheme="minorHAnsi"/>
          <w:color w:val="5F2987"/>
        </w:rPr>
      </w:pPr>
    </w:p>
    <w:p w14:paraId="524896E9" w14:textId="4472EE60" w:rsidR="00A87DBB" w:rsidRPr="00F54709" w:rsidRDefault="00F54709" w:rsidP="00730D04">
      <w:pPr>
        <w:pStyle w:val="Default"/>
        <w:contextualSpacing/>
        <w:rPr>
          <w:rFonts w:asciiTheme="minorHAnsi" w:hAnsiTheme="minorHAnsi" w:cstheme="minorHAnsi"/>
          <w:bCs/>
        </w:rPr>
      </w:pPr>
      <w:r>
        <w:rPr>
          <w:rFonts w:asciiTheme="minorHAnsi" w:hAnsiTheme="minorHAnsi" w:cstheme="minorHAnsi"/>
          <w:b/>
        </w:rPr>
        <w:t>Zoom:</w:t>
      </w:r>
      <w:r>
        <w:rPr>
          <w:rFonts w:asciiTheme="minorHAnsi" w:hAnsiTheme="minorHAnsi" w:cstheme="minorHAnsi"/>
          <w:bCs/>
        </w:rPr>
        <w:t xml:space="preserve"> This class meets virtually via Zoom.  I ask that, if technology allows, to keep your video on during class.  Please mute upon entering the classroom.</w:t>
      </w:r>
      <w:r w:rsidR="00E242A4">
        <w:rPr>
          <w:rFonts w:asciiTheme="minorHAnsi" w:hAnsiTheme="minorHAnsi" w:cstheme="minorHAnsi"/>
          <w:bCs/>
        </w:rPr>
        <w:t xml:space="preserve">  My </w:t>
      </w:r>
      <w:r w:rsidR="00791205">
        <w:rPr>
          <w:rFonts w:asciiTheme="minorHAnsi" w:hAnsiTheme="minorHAnsi" w:cstheme="minorHAnsi"/>
          <w:bCs/>
        </w:rPr>
        <w:t xml:space="preserve">GA will monitor the chat and raised hands to assist me in calling on all students.  </w:t>
      </w:r>
      <w:r w:rsidR="00570614">
        <w:rPr>
          <w:rFonts w:asciiTheme="minorHAnsi" w:hAnsiTheme="minorHAnsi" w:cstheme="minorHAnsi"/>
          <w:bCs/>
        </w:rPr>
        <w:t xml:space="preserve">During live speakers, I ask that you have your video on as technology allows.  </w:t>
      </w:r>
      <w:r>
        <w:rPr>
          <w:rFonts w:asciiTheme="minorHAnsi" w:hAnsiTheme="minorHAnsi" w:cstheme="minorHAnsi"/>
          <w:bCs/>
        </w:rPr>
        <w:t xml:space="preserve">  </w:t>
      </w:r>
    </w:p>
    <w:p w14:paraId="2EE5B9DE" w14:textId="77777777" w:rsidR="00A87DBB" w:rsidRDefault="00A87DBB" w:rsidP="00730D04">
      <w:pPr>
        <w:pStyle w:val="Default"/>
        <w:contextualSpacing/>
        <w:rPr>
          <w:rFonts w:asciiTheme="minorHAnsi" w:hAnsiTheme="minorHAnsi" w:cstheme="minorHAnsi"/>
          <w:b/>
        </w:rPr>
      </w:pPr>
    </w:p>
    <w:p w14:paraId="689E6452" w14:textId="22156416" w:rsidR="009D3896" w:rsidRPr="00421685" w:rsidRDefault="009D3896" w:rsidP="00730D04">
      <w:pPr>
        <w:pStyle w:val="Default"/>
        <w:contextualSpacing/>
        <w:rPr>
          <w:rFonts w:asciiTheme="minorHAnsi" w:hAnsiTheme="minorHAnsi" w:cstheme="minorHAnsi"/>
        </w:rPr>
      </w:pPr>
      <w:r w:rsidRPr="00421685">
        <w:rPr>
          <w:rFonts w:asciiTheme="minorHAnsi" w:hAnsiTheme="minorHAnsi" w:cstheme="minorHAnsi"/>
          <w:b/>
        </w:rPr>
        <w:t>Cell phone usage:</w:t>
      </w:r>
      <w:r w:rsidRPr="00421685">
        <w:rPr>
          <w:rFonts w:asciiTheme="minorHAnsi" w:hAnsiTheme="minorHAnsi" w:cstheme="minorHAnsi"/>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Thank you for following these guidelines as they help create a positive learning community.</w:t>
      </w:r>
      <w:r w:rsidR="000D0B9B">
        <w:rPr>
          <w:rFonts w:asciiTheme="minorHAnsi" w:hAnsiTheme="minorHAnsi" w:cstheme="minorHAnsi"/>
        </w:rPr>
        <w:t xml:space="preserve">  </w:t>
      </w:r>
    </w:p>
    <w:p w14:paraId="44245261" w14:textId="77777777" w:rsidR="00F7693E" w:rsidRDefault="00F7693E" w:rsidP="009D3896">
      <w:pPr>
        <w:pStyle w:val="Default"/>
        <w:contextualSpacing/>
        <w:rPr>
          <w:rFonts w:asciiTheme="minorHAnsi" w:hAnsiTheme="minorHAnsi" w:cstheme="minorHAnsi"/>
        </w:rPr>
      </w:pPr>
    </w:p>
    <w:p w14:paraId="1CEE8D34" w14:textId="7E189A1A" w:rsidR="002B7473" w:rsidRPr="00421685" w:rsidRDefault="00F7693E" w:rsidP="009D3896">
      <w:pPr>
        <w:pStyle w:val="Default"/>
        <w:contextualSpacing/>
        <w:rPr>
          <w:rFonts w:asciiTheme="minorHAnsi" w:hAnsiTheme="minorHAnsi" w:cstheme="minorHAnsi"/>
          <w:b/>
          <w:caps/>
        </w:rPr>
      </w:pPr>
      <w:r>
        <w:rPr>
          <w:rFonts w:asciiTheme="minorHAnsi" w:hAnsiTheme="minorHAnsi" w:cstheme="minorHAnsi"/>
          <w:b/>
        </w:rPr>
        <w:t xml:space="preserve">Online assignments: </w:t>
      </w:r>
      <w:r>
        <w:rPr>
          <w:rFonts w:asciiTheme="minorHAnsi" w:hAnsiTheme="minorHAnsi" w:cstheme="minorHAnsi"/>
        </w:rPr>
        <w:t xml:space="preserve">For some assignments you may need to submit assignments online.  </w:t>
      </w:r>
      <w:r w:rsidR="00321A71" w:rsidRPr="00421685">
        <w:rPr>
          <w:rFonts w:asciiTheme="minorHAnsi" w:hAnsiTheme="minorHAnsi" w:cstheme="minorHAnsi"/>
        </w:rPr>
        <w:t xml:space="preserve">None of the work submitted online will be shared publicly. Some assignments require account creation for online </w:t>
      </w:r>
      <w:r w:rsidR="00321A71" w:rsidRPr="00421685">
        <w:rPr>
          <w:rFonts w:asciiTheme="minorHAnsi" w:hAnsiTheme="minorHAnsi" w:cstheme="minorHAnsi"/>
        </w:rPr>
        <w:lastRenderedPageBreak/>
        <w:t xml:space="preserve">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321A71" w:rsidRPr="00421685">
        <w:rPr>
          <w:rFonts w:asciiTheme="minorHAnsi" w:hAnsiTheme="minorHAnsi" w:cstheme="minorHAnsi"/>
        </w:rPr>
        <w:t>assignments</w:t>
      </w:r>
      <w:proofErr w:type="gramEnd"/>
      <w:r w:rsidR="00321A71" w:rsidRPr="00421685">
        <w:rPr>
          <w:rFonts w:asciiTheme="minorHAnsi" w:hAnsiTheme="minorHAnsi" w:cstheme="minorHAnsi"/>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321A71" w:rsidRPr="00421685">
        <w:rPr>
          <w:rFonts w:asciiTheme="minorHAnsi" w:hAnsiTheme="minorHAnsi" w:cstheme="minorHAnsi"/>
        </w:rPr>
        <w:t>concerns</w:t>
      </w:r>
      <w:proofErr w:type="gramEnd"/>
      <w:r w:rsidR="00321A71" w:rsidRPr="00421685">
        <w:rPr>
          <w:rFonts w:asciiTheme="minorHAnsi" w:hAnsiTheme="minorHAnsi" w:cstheme="minorHAnsi"/>
        </w:rPr>
        <w:t xml:space="preserve"> then an alternate assignment will be offered to you.</w:t>
      </w:r>
    </w:p>
    <w:p w14:paraId="094B67D7" w14:textId="10DCD434" w:rsidR="00421685" w:rsidRPr="00421685" w:rsidRDefault="00421685" w:rsidP="00421685">
      <w:pPr>
        <w:pStyle w:val="Heading1"/>
      </w:pPr>
      <w:bookmarkStart w:id="3" w:name="_Toc485816966"/>
      <w:r w:rsidRPr="00421685">
        <w:t xml:space="preserve">Inclusivity Statement </w:t>
      </w:r>
      <w:bookmarkEnd w:id="3"/>
    </w:p>
    <w:p w14:paraId="0939CBC8" w14:textId="6337053A" w:rsidR="00421685" w:rsidRPr="00421685" w:rsidRDefault="002E3DAA" w:rsidP="00A30D29">
      <w:bookmarkStart w:id="4" w:name="_Toc485812823"/>
      <w:r>
        <w:t>I</w:t>
      </w:r>
      <w:r w:rsidR="00421685" w:rsidRPr="00421685">
        <w:t>t is my inte</w:t>
      </w:r>
      <w:r w:rsidR="00AE3DE8">
        <w:t>nt that stu</w:t>
      </w:r>
      <w:r w:rsidR="00421685" w:rsidRPr="00421685">
        <w:t>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4"/>
    </w:p>
    <w:p w14:paraId="230EC7F5" w14:textId="02C59301" w:rsidR="004B444C" w:rsidRPr="00AE3DE8" w:rsidRDefault="001A7651" w:rsidP="00AE3DE8">
      <w:pPr>
        <w:pStyle w:val="Heading1"/>
      </w:pPr>
      <w:bookmarkStart w:id="5" w:name="_Toc485816967"/>
      <w:r w:rsidRPr="00421685">
        <w:t>Grading S</w:t>
      </w:r>
      <w:r w:rsidR="004B444C" w:rsidRPr="00421685">
        <w:t>cale</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20"/>
        <w:gridCol w:w="2160"/>
      </w:tblGrid>
      <w:tr w:rsidR="009B3AF6" w:rsidRPr="00421685" w14:paraId="6A47955C" w14:textId="77777777" w:rsidTr="00A12BD2">
        <w:tc>
          <w:tcPr>
            <w:tcW w:w="2070" w:type="dxa"/>
          </w:tcPr>
          <w:p w14:paraId="0919CF7C" w14:textId="34898B9F" w:rsidR="009B3AF6" w:rsidRPr="00421685" w:rsidRDefault="009B3AF6" w:rsidP="009B3AF6">
            <w:pPr>
              <w:pStyle w:val="ListParagraph"/>
              <w:ind w:left="0"/>
              <w:rPr>
                <w:rFonts w:cstheme="minorHAnsi"/>
                <w:sz w:val="24"/>
                <w:szCs w:val="24"/>
              </w:rPr>
            </w:pPr>
            <w:r w:rsidRPr="00421685">
              <w:rPr>
                <w:sz w:val="24"/>
                <w:szCs w:val="24"/>
              </w:rPr>
              <w:t xml:space="preserve">94 – 100% =A </w:t>
            </w:r>
          </w:p>
        </w:tc>
        <w:tc>
          <w:tcPr>
            <w:tcW w:w="1620" w:type="dxa"/>
          </w:tcPr>
          <w:p w14:paraId="3E39747B" w14:textId="65F08D96" w:rsidR="009B3AF6" w:rsidRPr="00421685" w:rsidRDefault="009B3AF6" w:rsidP="009B3AF6">
            <w:pPr>
              <w:pStyle w:val="ListParagraph"/>
              <w:ind w:left="0"/>
              <w:rPr>
                <w:rFonts w:cstheme="minorHAnsi"/>
                <w:sz w:val="24"/>
                <w:szCs w:val="24"/>
              </w:rPr>
            </w:pPr>
            <w:r w:rsidRPr="00421685">
              <w:rPr>
                <w:sz w:val="24"/>
                <w:szCs w:val="24"/>
              </w:rPr>
              <w:t xml:space="preserve">77 – 79% = C+ </w:t>
            </w:r>
          </w:p>
        </w:tc>
        <w:tc>
          <w:tcPr>
            <w:tcW w:w="2160" w:type="dxa"/>
          </w:tcPr>
          <w:p w14:paraId="3D366182" w14:textId="0D4FE5AC" w:rsidR="009B3AF6" w:rsidRPr="00421685" w:rsidRDefault="009B3AF6" w:rsidP="009B3AF6">
            <w:pPr>
              <w:pStyle w:val="ListParagraph"/>
              <w:ind w:left="0"/>
              <w:rPr>
                <w:rFonts w:cstheme="minorHAnsi"/>
                <w:sz w:val="24"/>
                <w:szCs w:val="24"/>
              </w:rPr>
            </w:pPr>
            <w:r w:rsidRPr="00421685">
              <w:rPr>
                <w:sz w:val="24"/>
                <w:szCs w:val="24"/>
              </w:rPr>
              <w:t>60 – 63% = D-</w:t>
            </w:r>
          </w:p>
        </w:tc>
      </w:tr>
      <w:tr w:rsidR="009B3AF6" w:rsidRPr="00421685" w14:paraId="36CC69D0" w14:textId="77777777" w:rsidTr="00A12BD2">
        <w:tc>
          <w:tcPr>
            <w:tcW w:w="2070" w:type="dxa"/>
          </w:tcPr>
          <w:p w14:paraId="5739E228" w14:textId="78077B62" w:rsidR="009B3AF6" w:rsidRPr="00421685" w:rsidRDefault="009B3AF6" w:rsidP="009B3AF6">
            <w:pPr>
              <w:pStyle w:val="ListParagraph"/>
              <w:ind w:left="0"/>
              <w:rPr>
                <w:rFonts w:cstheme="minorHAnsi"/>
                <w:sz w:val="24"/>
                <w:szCs w:val="24"/>
              </w:rPr>
            </w:pPr>
            <w:r w:rsidRPr="00421685">
              <w:rPr>
                <w:sz w:val="24"/>
                <w:szCs w:val="24"/>
              </w:rPr>
              <w:t xml:space="preserve">90 – 93% </w:t>
            </w:r>
            <w:proofErr w:type="gramStart"/>
            <w:r w:rsidRPr="00421685">
              <w:rPr>
                <w:sz w:val="24"/>
                <w:szCs w:val="24"/>
              </w:rPr>
              <w:t>=  A</w:t>
            </w:r>
            <w:proofErr w:type="gramEnd"/>
            <w:r w:rsidRPr="00421685">
              <w:rPr>
                <w:sz w:val="24"/>
                <w:szCs w:val="24"/>
              </w:rPr>
              <w:t xml:space="preserve">- </w:t>
            </w:r>
          </w:p>
        </w:tc>
        <w:tc>
          <w:tcPr>
            <w:tcW w:w="1620" w:type="dxa"/>
          </w:tcPr>
          <w:p w14:paraId="62A5FC69" w14:textId="167BB243" w:rsidR="009B3AF6" w:rsidRPr="00421685" w:rsidRDefault="009B3AF6" w:rsidP="009B3AF6">
            <w:pPr>
              <w:pStyle w:val="ListParagraph"/>
              <w:ind w:left="0"/>
              <w:rPr>
                <w:rFonts w:cstheme="minorHAnsi"/>
                <w:sz w:val="24"/>
                <w:szCs w:val="24"/>
              </w:rPr>
            </w:pPr>
            <w:r w:rsidRPr="00421685">
              <w:rPr>
                <w:sz w:val="24"/>
                <w:szCs w:val="24"/>
              </w:rPr>
              <w:t xml:space="preserve">74 – 76% = C </w:t>
            </w:r>
          </w:p>
        </w:tc>
        <w:tc>
          <w:tcPr>
            <w:tcW w:w="2160" w:type="dxa"/>
          </w:tcPr>
          <w:p w14:paraId="14D126DB" w14:textId="75B9AE9E" w:rsidR="009B3AF6" w:rsidRPr="00421685" w:rsidRDefault="009B3AF6" w:rsidP="009B3AF6">
            <w:pPr>
              <w:pStyle w:val="ListParagraph"/>
              <w:ind w:left="0"/>
              <w:rPr>
                <w:rFonts w:cstheme="minorHAnsi"/>
                <w:sz w:val="24"/>
                <w:szCs w:val="24"/>
              </w:rPr>
            </w:pPr>
            <w:r w:rsidRPr="00421685">
              <w:rPr>
                <w:sz w:val="24"/>
                <w:szCs w:val="24"/>
              </w:rPr>
              <w:t xml:space="preserve">     &lt; 60</w:t>
            </w:r>
            <w:proofErr w:type="gramStart"/>
            <w:r w:rsidRPr="00421685">
              <w:rPr>
                <w:sz w:val="24"/>
                <w:szCs w:val="24"/>
              </w:rPr>
              <w:t xml:space="preserve">% </w:t>
            </w:r>
            <w:r w:rsidR="00A12BD2" w:rsidRPr="00421685">
              <w:rPr>
                <w:sz w:val="24"/>
                <w:szCs w:val="24"/>
              </w:rPr>
              <w:t xml:space="preserve"> =</w:t>
            </w:r>
            <w:proofErr w:type="gramEnd"/>
            <w:r w:rsidR="00A12BD2" w:rsidRPr="00421685">
              <w:rPr>
                <w:sz w:val="24"/>
                <w:szCs w:val="24"/>
              </w:rPr>
              <w:t xml:space="preserve"> F</w:t>
            </w:r>
          </w:p>
        </w:tc>
      </w:tr>
      <w:tr w:rsidR="009B3AF6" w:rsidRPr="00421685" w14:paraId="2F2C7839" w14:textId="77777777" w:rsidTr="00A12BD2">
        <w:tc>
          <w:tcPr>
            <w:tcW w:w="2070" w:type="dxa"/>
          </w:tcPr>
          <w:p w14:paraId="5B042AA0" w14:textId="4BECEB1B" w:rsidR="009B3AF6" w:rsidRPr="00421685" w:rsidRDefault="009B3AF6" w:rsidP="009B3AF6">
            <w:pPr>
              <w:pStyle w:val="ListParagraph"/>
              <w:ind w:left="0"/>
              <w:rPr>
                <w:rFonts w:cstheme="minorHAnsi"/>
                <w:sz w:val="24"/>
                <w:szCs w:val="24"/>
              </w:rPr>
            </w:pPr>
            <w:r w:rsidRPr="00421685">
              <w:rPr>
                <w:sz w:val="24"/>
                <w:szCs w:val="24"/>
              </w:rPr>
              <w:t xml:space="preserve">87 – 89% </w:t>
            </w:r>
            <w:proofErr w:type="gramStart"/>
            <w:r w:rsidRPr="00421685">
              <w:rPr>
                <w:sz w:val="24"/>
                <w:szCs w:val="24"/>
              </w:rPr>
              <w:t>=  B</w:t>
            </w:r>
            <w:proofErr w:type="gramEnd"/>
            <w:r w:rsidRPr="00421685">
              <w:rPr>
                <w:sz w:val="24"/>
                <w:szCs w:val="24"/>
              </w:rPr>
              <w:t xml:space="preserve">+ </w:t>
            </w:r>
          </w:p>
        </w:tc>
        <w:tc>
          <w:tcPr>
            <w:tcW w:w="1620" w:type="dxa"/>
          </w:tcPr>
          <w:p w14:paraId="49E422B4" w14:textId="4EECB8EA" w:rsidR="009B3AF6" w:rsidRPr="00421685" w:rsidRDefault="009B3AF6" w:rsidP="009B3AF6">
            <w:pPr>
              <w:pStyle w:val="ListParagraph"/>
              <w:ind w:left="0"/>
              <w:rPr>
                <w:rFonts w:cstheme="minorHAnsi"/>
                <w:sz w:val="24"/>
                <w:szCs w:val="24"/>
              </w:rPr>
            </w:pPr>
            <w:r w:rsidRPr="00421685">
              <w:rPr>
                <w:sz w:val="24"/>
                <w:szCs w:val="24"/>
              </w:rPr>
              <w:t>70 – 73% = C-</w:t>
            </w:r>
          </w:p>
        </w:tc>
        <w:tc>
          <w:tcPr>
            <w:tcW w:w="2160" w:type="dxa"/>
          </w:tcPr>
          <w:p w14:paraId="5014206B" w14:textId="6A7EC82A" w:rsidR="009B3AF6" w:rsidRPr="00421685" w:rsidRDefault="009B3AF6" w:rsidP="009B3AF6">
            <w:pPr>
              <w:pStyle w:val="ListParagraph"/>
              <w:ind w:left="0"/>
              <w:rPr>
                <w:rFonts w:cstheme="minorHAnsi"/>
                <w:sz w:val="24"/>
                <w:szCs w:val="24"/>
              </w:rPr>
            </w:pPr>
          </w:p>
        </w:tc>
      </w:tr>
      <w:tr w:rsidR="009B3AF6" w:rsidRPr="00421685" w14:paraId="2E0C77A0" w14:textId="77777777" w:rsidTr="00A12BD2">
        <w:tc>
          <w:tcPr>
            <w:tcW w:w="2070" w:type="dxa"/>
          </w:tcPr>
          <w:p w14:paraId="580CE3E5" w14:textId="3BA41C7E" w:rsidR="009B3AF6" w:rsidRPr="00421685" w:rsidRDefault="009B3AF6" w:rsidP="009B3AF6">
            <w:pPr>
              <w:pStyle w:val="ListParagraph"/>
              <w:ind w:left="0"/>
              <w:rPr>
                <w:rFonts w:cstheme="minorHAnsi"/>
                <w:sz w:val="24"/>
                <w:szCs w:val="24"/>
              </w:rPr>
            </w:pPr>
            <w:r w:rsidRPr="00421685">
              <w:rPr>
                <w:sz w:val="24"/>
                <w:szCs w:val="24"/>
              </w:rPr>
              <w:t xml:space="preserve">84 – 86% </w:t>
            </w:r>
            <w:proofErr w:type="gramStart"/>
            <w:r w:rsidRPr="00421685">
              <w:rPr>
                <w:sz w:val="24"/>
                <w:szCs w:val="24"/>
              </w:rPr>
              <w:t>=  B</w:t>
            </w:r>
            <w:proofErr w:type="gramEnd"/>
            <w:r w:rsidRPr="00421685">
              <w:rPr>
                <w:sz w:val="24"/>
                <w:szCs w:val="24"/>
              </w:rPr>
              <w:t xml:space="preserve"> </w:t>
            </w:r>
          </w:p>
        </w:tc>
        <w:tc>
          <w:tcPr>
            <w:tcW w:w="1620" w:type="dxa"/>
          </w:tcPr>
          <w:p w14:paraId="018FA315" w14:textId="08726C0F" w:rsidR="009B3AF6" w:rsidRPr="00421685" w:rsidRDefault="009B3AF6" w:rsidP="009B3AF6">
            <w:pPr>
              <w:pStyle w:val="ListParagraph"/>
              <w:ind w:left="0"/>
              <w:rPr>
                <w:rFonts w:cstheme="minorHAnsi"/>
                <w:sz w:val="24"/>
                <w:szCs w:val="24"/>
              </w:rPr>
            </w:pPr>
            <w:r w:rsidRPr="00421685">
              <w:rPr>
                <w:sz w:val="24"/>
                <w:szCs w:val="24"/>
              </w:rPr>
              <w:t>67 – 69% = D+</w:t>
            </w:r>
          </w:p>
        </w:tc>
        <w:tc>
          <w:tcPr>
            <w:tcW w:w="2160" w:type="dxa"/>
          </w:tcPr>
          <w:p w14:paraId="7E701CC4" w14:textId="28A84242" w:rsidR="009B3AF6" w:rsidRPr="00421685" w:rsidRDefault="009B3AF6" w:rsidP="009B3AF6">
            <w:pPr>
              <w:pStyle w:val="ListParagraph"/>
              <w:ind w:left="0"/>
              <w:rPr>
                <w:rFonts w:cstheme="minorHAnsi"/>
                <w:sz w:val="24"/>
                <w:szCs w:val="24"/>
              </w:rPr>
            </w:pPr>
          </w:p>
        </w:tc>
      </w:tr>
      <w:tr w:rsidR="009B3AF6" w:rsidRPr="00421685" w14:paraId="4866CC36" w14:textId="77777777" w:rsidTr="00A12BD2">
        <w:tc>
          <w:tcPr>
            <w:tcW w:w="2070" w:type="dxa"/>
          </w:tcPr>
          <w:p w14:paraId="2F56140F" w14:textId="335015C0" w:rsidR="009B3AF6" w:rsidRPr="00421685" w:rsidRDefault="009B3AF6" w:rsidP="009B3AF6">
            <w:pPr>
              <w:pStyle w:val="ListParagraph"/>
              <w:ind w:left="0"/>
              <w:rPr>
                <w:rFonts w:cstheme="minorHAnsi"/>
                <w:sz w:val="24"/>
                <w:szCs w:val="24"/>
              </w:rPr>
            </w:pPr>
            <w:r w:rsidRPr="00421685">
              <w:rPr>
                <w:sz w:val="24"/>
                <w:szCs w:val="24"/>
              </w:rPr>
              <w:t xml:space="preserve">80 – 83% </w:t>
            </w:r>
            <w:proofErr w:type="gramStart"/>
            <w:r w:rsidRPr="00421685">
              <w:rPr>
                <w:sz w:val="24"/>
                <w:szCs w:val="24"/>
              </w:rPr>
              <w:t>=  B</w:t>
            </w:r>
            <w:proofErr w:type="gramEnd"/>
            <w:r w:rsidRPr="00421685">
              <w:rPr>
                <w:sz w:val="24"/>
                <w:szCs w:val="24"/>
              </w:rPr>
              <w:t xml:space="preserve">- </w:t>
            </w:r>
          </w:p>
        </w:tc>
        <w:tc>
          <w:tcPr>
            <w:tcW w:w="1620" w:type="dxa"/>
          </w:tcPr>
          <w:p w14:paraId="144C629C" w14:textId="36BD0663" w:rsidR="009B3AF6" w:rsidRPr="00421685" w:rsidRDefault="009B3AF6" w:rsidP="009B3AF6">
            <w:pPr>
              <w:pStyle w:val="ListParagraph"/>
              <w:ind w:left="0"/>
              <w:rPr>
                <w:rFonts w:cstheme="minorHAnsi"/>
                <w:sz w:val="24"/>
                <w:szCs w:val="24"/>
              </w:rPr>
            </w:pPr>
            <w:r w:rsidRPr="00421685">
              <w:rPr>
                <w:sz w:val="24"/>
                <w:szCs w:val="24"/>
              </w:rPr>
              <w:t>64 – 66% = D</w:t>
            </w:r>
          </w:p>
        </w:tc>
        <w:tc>
          <w:tcPr>
            <w:tcW w:w="2160" w:type="dxa"/>
          </w:tcPr>
          <w:p w14:paraId="516FC85F" w14:textId="0CAAE048" w:rsidR="009B3AF6" w:rsidRPr="00421685" w:rsidRDefault="009B3AF6" w:rsidP="009B3AF6">
            <w:pPr>
              <w:pStyle w:val="ListParagraph"/>
              <w:ind w:left="0"/>
              <w:rPr>
                <w:rFonts w:cstheme="minorHAnsi"/>
                <w:sz w:val="24"/>
                <w:szCs w:val="24"/>
              </w:rPr>
            </w:pPr>
          </w:p>
        </w:tc>
      </w:tr>
    </w:tbl>
    <w:p w14:paraId="0554D5E4" w14:textId="2DB33438" w:rsidR="00CC67A1" w:rsidRDefault="002E3DAA" w:rsidP="00CC67A1">
      <w:pPr>
        <w:pStyle w:val="Heading1"/>
      </w:pPr>
      <w:bookmarkStart w:id="6" w:name="_Toc485816968"/>
      <w:r>
        <w:t>Communicating with y</w:t>
      </w:r>
      <w:r w:rsidR="00321A71" w:rsidRPr="00421685">
        <w:t xml:space="preserve">our </w:t>
      </w:r>
      <w:r>
        <w:t>Instructor</w:t>
      </w:r>
      <w:bookmarkEnd w:id="6"/>
    </w:p>
    <w:p w14:paraId="290F861E" w14:textId="66B3D1A7" w:rsidR="00CC67A1" w:rsidRPr="00CC67A1" w:rsidRDefault="00CC67A1" w:rsidP="00CC67A1">
      <w:pPr>
        <w:pStyle w:val="ListParagraph"/>
        <w:ind w:left="0"/>
        <w:rPr>
          <w:rFonts w:cstheme="minorHAnsi"/>
          <w:sz w:val="24"/>
          <w:szCs w:val="24"/>
        </w:rPr>
      </w:pPr>
      <w:r>
        <w:rPr>
          <w:rFonts w:cstheme="minorHAnsi"/>
          <w:b/>
          <w:color w:val="0070C0"/>
          <w:sz w:val="24"/>
          <w:szCs w:val="24"/>
        </w:rPr>
        <w:t xml:space="preserve">MEETING </w:t>
      </w:r>
      <w:r w:rsidR="00E0168E">
        <w:rPr>
          <w:rFonts w:cstheme="minorHAnsi"/>
          <w:sz w:val="24"/>
          <w:szCs w:val="24"/>
        </w:rPr>
        <w:t>via zoom</w:t>
      </w:r>
      <w:r w:rsidRPr="00F7693E">
        <w:rPr>
          <w:rFonts w:cstheme="minorHAnsi"/>
          <w:sz w:val="24"/>
          <w:szCs w:val="24"/>
        </w:rPr>
        <w:t xml:space="preserve"> is our preferred method of communication.  </w:t>
      </w:r>
      <w:r w:rsidR="00E0168E">
        <w:rPr>
          <w:rFonts w:cstheme="minorHAnsi"/>
          <w:sz w:val="24"/>
          <w:szCs w:val="24"/>
        </w:rPr>
        <w:t>Send me an email to set up a time</w:t>
      </w:r>
      <w:r w:rsidR="00FD0F71">
        <w:rPr>
          <w:rFonts w:cstheme="minorHAnsi"/>
          <w:sz w:val="24"/>
          <w:szCs w:val="24"/>
        </w:rPr>
        <w:t>.</w:t>
      </w:r>
    </w:p>
    <w:p w14:paraId="28164C1D" w14:textId="68B4CBA7" w:rsidR="00421685" w:rsidRPr="00421685" w:rsidRDefault="00421685" w:rsidP="00421685">
      <w:pPr>
        <w:pStyle w:val="Heading2"/>
      </w:pPr>
      <w:bookmarkStart w:id="7" w:name="_Toc485812826"/>
      <w:bookmarkStart w:id="8" w:name="_Toc485816969"/>
      <w:r w:rsidRPr="00421685">
        <w:t>Communicate Clearly</w:t>
      </w:r>
      <w:bookmarkEnd w:id="7"/>
      <w:bookmarkEnd w:id="8"/>
    </w:p>
    <w:p w14:paraId="77BCB8CF" w14:textId="32654DC3" w:rsidR="00E76361" w:rsidRPr="00421685" w:rsidRDefault="00421685" w:rsidP="00421685">
      <w:pPr>
        <w:pStyle w:val="ListParagraph"/>
        <w:spacing w:after="0" w:line="240" w:lineRule="auto"/>
        <w:ind w:left="0"/>
        <w:rPr>
          <w:rFonts w:cstheme="minorHAnsi"/>
          <w:sz w:val="24"/>
          <w:szCs w:val="24"/>
        </w:rPr>
      </w:pPr>
      <w:r w:rsidRPr="00421685">
        <w:rPr>
          <w:rFonts w:cstheme="minorHAnsi"/>
          <w:sz w:val="24"/>
          <w:szCs w:val="24"/>
        </w:rPr>
        <w:t xml:space="preserve">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w:t>
      </w:r>
      <w:r w:rsidR="008124B5">
        <w:rPr>
          <w:rFonts w:cstheme="minorHAnsi"/>
          <w:sz w:val="24"/>
          <w:szCs w:val="24"/>
        </w:rPr>
        <w:t xml:space="preserve">Your signature in your email should </w:t>
      </w:r>
      <w:r w:rsidR="00B24619">
        <w:rPr>
          <w:rFonts w:cstheme="minorHAnsi"/>
          <w:sz w:val="24"/>
          <w:szCs w:val="24"/>
        </w:rPr>
        <w:t>include your name and the clinic confidentiality statement.</w:t>
      </w:r>
    </w:p>
    <w:p w14:paraId="0ABA3132" w14:textId="77777777" w:rsidR="003248B4" w:rsidRDefault="003248B4" w:rsidP="00421685">
      <w:pPr>
        <w:pStyle w:val="Heading2"/>
      </w:pPr>
      <w:bookmarkStart w:id="9" w:name="_Toc485812827"/>
      <w:bookmarkStart w:id="10" w:name="_Toc485816970"/>
    </w:p>
    <w:p w14:paraId="1DF1573A" w14:textId="794FF014" w:rsidR="00E76361" w:rsidRPr="00421685" w:rsidRDefault="00E76361" w:rsidP="00421685">
      <w:pPr>
        <w:pStyle w:val="Heading2"/>
      </w:pPr>
      <w:r w:rsidRPr="00421685">
        <w:t>Office hours</w:t>
      </w:r>
      <w:bookmarkEnd w:id="9"/>
      <w:bookmarkEnd w:id="10"/>
    </w:p>
    <w:p w14:paraId="4D15AC40" w14:textId="7C2997A9" w:rsidR="009009F8" w:rsidRPr="00421685" w:rsidRDefault="003248B4" w:rsidP="00421685">
      <w:pPr>
        <w:pStyle w:val="ListParagraph"/>
        <w:spacing w:after="0" w:line="240" w:lineRule="auto"/>
        <w:ind w:left="0"/>
        <w:rPr>
          <w:rFonts w:cstheme="minorHAnsi"/>
          <w:sz w:val="24"/>
          <w:szCs w:val="24"/>
        </w:rPr>
      </w:pPr>
      <w:r>
        <w:rPr>
          <w:rFonts w:cstheme="minorHAnsi"/>
          <w:sz w:val="24"/>
          <w:szCs w:val="24"/>
        </w:rPr>
        <w:t xml:space="preserve">Office hours vary based on clinic schedules and meetings.  Please </w:t>
      </w:r>
      <w:r w:rsidR="00FD0F71">
        <w:rPr>
          <w:rFonts w:cstheme="minorHAnsi"/>
          <w:sz w:val="24"/>
          <w:szCs w:val="24"/>
        </w:rPr>
        <w:t>email to set up a time.</w:t>
      </w:r>
    </w:p>
    <w:p w14:paraId="4F9C61D5" w14:textId="1D967141" w:rsidR="007A1AF0" w:rsidRPr="00AE3DE8" w:rsidRDefault="00730D04" w:rsidP="00AE3DE8">
      <w:pPr>
        <w:pStyle w:val="Heading1"/>
      </w:pPr>
      <w:bookmarkStart w:id="11" w:name="_Toc485816971"/>
      <w:r w:rsidRPr="00421685">
        <w:t>A</w:t>
      </w:r>
      <w:r w:rsidR="007A1AF0" w:rsidRPr="00421685">
        <w:t>ttendance</w:t>
      </w:r>
      <w:bookmarkEnd w:id="11"/>
    </w:p>
    <w:p w14:paraId="6599C6B8" w14:textId="6F8DF46B" w:rsidR="003248B4" w:rsidRPr="00407A75" w:rsidRDefault="007A1AF0" w:rsidP="00580C18">
      <w:pPr>
        <w:pStyle w:val="ListParagraph"/>
        <w:spacing w:after="0" w:line="240" w:lineRule="auto"/>
        <w:ind w:left="0"/>
        <w:rPr>
          <w:rFonts w:cstheme="minorHAnsi"/>
          <w:bCs/>
          <w:iCs/>
          <w:sz w:val="24"/>
          <w:szCs w:val="24"/>
        </w:rPr>
      </w:pPr>
      <w:r w:rsidRPr="00421685">
        <w:rPr>
          <w:rFonts w:cstheme="minorHAnsi"/>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0421685">
        <w:rPr>
          <w:rFonts w:cstheme="minorHAnsi"/>
          <w:b/>
          <w:i/>
          <w:sz w:val="24"/>
          <w:szCs w:val="24"/>
        </w:rPr>
        <w:t xml:space="preserve">I </w:t>
      </w:r>
      <w:proofErr w:type="gramStart"/>
      <w:r w:rsidR="00407A75">
        <w:rPr>
          <w:rFonts w:cstheme="minorHAnsi"/>
          <w:b/>
          <w:i/>
          <w:sz w:val="24"/>
          <w:szCs w:val="24"/>
        </w:rPr>
        <w:t>am able to</w:t>
      </w:r>
      <w:proofErr w:type="gramEnd"/>
      <w:r w:rsidR="00407A75">
        <w:rPr>
          <w:rFonts w:cstheme="minorHAnsi"/>
          <w:b/>
          <w:i/>
          <w:sz w:val="24"/>
          <w:szCs w:val="24"/>
        </w:rPr>
        <w:t xml:space="preserve"> record lecture if you let me know you will be absent.</w:t>
      </w:r>
      <w:r w:rsidR="00407A75">
        <w:rPr>
          <w:rFonts w:cstheme="minorHAnsi"/>
          <w:bCs/>
          <w:i/>
          <w:sz w:val="24"/>
          <w:szCs w:val="24"/>
        </w:rPr>
        <w:t xml:space="preserve">  </w:t>
      </w:r>
      <w:r w:rsidR="00407A75">
        <w:rPr>
          <w:rFonts w:cstheme="minorHAnsi"/>
          <w:bCs/>
          <w:iCs/>
          <w:sz w:val="24"/>
          <w:szCs w:val="24"/>
        </w:rPr>
        <w:t>This recording will be available for a short period of time.</w:t>
      </w:r>
    </w:p>
    <w:p w14:paraId="03973169" w14:textId="77777777" w:rsidR="003248B4" w:rsidRDefault="003248B4" w:rsidP="00580C18">
      <w:pPr>
        <w:pStyle w:val="ListParagraph"/>
        <w:spacing w:after="0" w:line="240" w:lineRule="auto"/>
        <w:ind w:left="0"/>
        <w:rPr>
          <w:rFonts w:cstheme="minorHAnsi"/>
          <w:sz w:val="24"/>
          <w:szCs w:val="24"/>
        </w:rPr>
      </w:pPr>
    </w:p>
    <w:p w14:paraId="11F4EFD2" w14:textId="5A4F2C36" w:rsidR="00730D04" w:rsidRDefault="00A02BB2" w:rsidP="00580C18">
      <w:pPr>
        <w:pStyle w:val="ListParagraph"/>
        <w:spacing w:after="0" w:line="240" w:lineRule="auto"/>
        <w:ind w:left="0"/>
        <w:rPr>
          <w:rFonts w:cstheme="minorHAnsi"/>
          <w:sz w:val="24"/>
          <w:szCs w:val="24"/>
        </w:rPr>
      </w:pPr>
      <w:r w:rsidRPr="00421685">
        <w:rPr>
          <w:rFonts w:cstheme="minorHAnsi"/>
          <w:sz w:val="24"/>
          <w:szCs w:val="24"/>
        </w:rPr>
        <w:lastRenderedPageBreak/>
        <w:t xml:space="preserve">Please refer to the Religious Beliefs Accommodation in this syllabus. Additionally, below </w:t>
      </w:r>
      <w:r w:rsidR="00730D04" w:rsidRPr="00421685">
        <w:rPr>
          <w:rFonts w:cstheme="minorHAnsi"/>
          <w:sz w:val="24"/>
          <w:szCs w:val="24"/>
        </w:rPr>
        <w:t>are attendance guidelines as outlined by the UWSP registrar:</w:t>
      </w:r>
    </w:p>
    <w:p w14:paraId="2A5FEDC2" w14:textId="77777777" w:rsidR="003248B4" w:rsidRPr="00421685" w:rsidRDefault="003248B4" w:rsidP="00580C18">
      <w:pPr>
        <w:pStyle w:val="ListParagraph"/>
        <w:spacing w:after="0" w:line="240" w:lineRule="auto"/>
        <w:ind w:left="0"/>
        <w:rPr>
          <w:rFonts w:cstheme="minorHAnsi"/>
          <w:b/>
          <w:i/>
          <w:sz w:val="24"/>
          <w:szCs w:val="24"/>
        </w:rPr>
      </w:pPr>
    </w:p>
    <w:p w14:paraId="653C98E6" w14:textId="24C0402F" w:rsidR="00730D04" w:rsidRPr="00421685" w:rsidRDefault="00730D04" w:rsidP="00B210E7">
      <w:pPr>
        <w:shd w:val="clear" w:color="auto" w:fill="FFFFFF"/>
        <w:rPr>
          <w:color w:val="100515"/>
          <w:sz w:val="24"/>
          <w:szCs w:val="24"/>
        </w:rPr>
      </w:pPr>
      <w:r w:rsidRPr="00421685">
        <w:rPr>
          <w:color w:val="100515"/>
          <w:sz w:val="24"/>
          <w:szCs w:val="24"/>
        </w:rPr>
        <w:t>Attend all your classes regularly. We do not hav</w:t>
      </w:r>
      <w:r w:rsidR="00B210E7">
        <w:rPr>
          <w:color w:val="100515"/>
          <w:sz w:val="24"/>
          <w:szCs w:val="24"/>
        </w:rPr>
        <w:t>e a system of permitted "cuts."</w:t>
      </w:r>
      <w:r w:rsidR="00B210E7">
        <w:rPr>
          <w:color w:val="100515"/>
          <w:sz w:val="24"/>
          <w:szCs w:val="24"/>
        </w:rPr>
        <w:br/>
      </w:r>
      <w:r w:rsidRPr="00421685">
        <w:rPr>
          <w:color w:val="100515"/>
          <w:sz w:val="24"/>
          <w:szCs w:val="24"/>
        </w:rPr>
        <w:br/>
        <w:t xml:space="preserve">If you decide to drop a class, please do so using </w:t>
      </w:r>
      <w:proofErr w:type="spellStart"/>
      <w:r w:rsidRPr="00421685">
        <w:rPr>
          <w:color w:val="100515"/>
          <w:sz w:val="24"/>
          <w:szCs w:val="24"/>
        </w:rPr>
        <w:t>myPoint</w:t>
      </w:r>
      <w:proofErr w:type="spellEnd"/>
      <w:r w:rsidRPr="00421685">
        <w:rPr>
          <w:color w:val="100515"/>
          <w:sz w:val="24"/>
          <w:szCs w:val="24"/>
        </w:rPr>
        <w:t xml:space="preserve"> or visit the Enrollment Services Center. Changes in class enrollment will impact your tuition and fee balance, financial aid award and </w:t>
      </w:r>
      <w:proofErr w:type="gramStart"/>
      <w:r w:rsidRPr="00421685">
        <w:rPr>
          <w:color w:val="100515"/>
          <w:sz w:val="24"/>
          <w:szCs w:val="24"/>
        </w:rPr>
        <w:t>veterans</w:t>
      </w:r>
      <w:proofErr w:type="gramEnd"/>
      <w:r w:rsidRPr="00421685">
        <w:rPr>
          <w:color w:val="100515"/>
          <w:sz w:val="24"/>
          <w:szCs w:val="24"/>
        </w:rPr>
        <w:t xml:space="preserve"> educational benefit.</w:t>
      </w:r>
    </w:p>
    <w:p w14:paraId="60C28EB6" w14:textId="5622F3DA" w:rsidR="00730D04" w:rsidRPr="00421685" w:rsidRDefault="00730D04" w:rsidP="00730D04">
      <w:pPr>
        <w:shd w:val="clear" w:color="auto" w:fill="FFFFFF"/>
        <w:spacing w:after="0"/>
        <w:rPr>
          <w:color w:val="100515"/>
          <w:sz w:val="24"/>
          <w:szCs w:val="24"/>
        </w:rPr>
      </w:pPr>
      <w:r w:rsidRPr="00421685">
        <w:rPr>
          <w:color w:val="100515"/>
          <w:sz w:val="24"/>
          <w:szCs w:val="24"/>
        </w:rPr>
        <w:t xml:space="preserve">During the first eight days of the regular </w:t>
      </w:r>
      <w:proofErr w:type="gramStart"/>
      <w:r w:rsidRPr="00421685">
        <w:rPr>
          <w:color w:val="100515"/>
          <w:sz w:val="24"/>
          <w:szCs w:val="24"/>
        </w:rPr>
        <w:t>16 week</w:t>
      </w:r>
      <w:proofErr w:type="gramEnd"/>
      <w:r w:rsidRPr="00421685">
        <w:rPr>
          <w:color w:val="100515"/>
          <w:sz w:val="24"/>
          <w:szCs w:val="24"/>
        </w:rPr>
        <w:t xml:space="preserve"> term, your instructor will take attendance. If you are not in attendance, you may be dropped from the class. You are responsible for dropping any of your enrolled classes.</w:t>
      </w:r>
    </w:p>
    <w:p w14:paraId="22E9D02F"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must be absent during the term, tell your instructor prior to the class you will miss. If you cannot reach your instructor(s) in an emergency, contact the Dean of Students Office at 715-346-2611 or</w:t>
      </w:r>
      <w:r w:rsidRPr="00421685">
        <w:rPr>
          <w:rStyle w:val="apple-converted-space"/>
          <w:color w:val="100515"/>
          <w:sz w:val="24"/>
          <w:szCs w:val="24"/>
        </w:rPr>
        <w:t> </w:t>
      </w:r>
      <w:hyperlink r:id="rId11" w:history="1">
        <w:r w:rsidRPr="00421685">
          <w:rPr>
            <w:rStyle w:val="Hyperlink"/>
            <w:color w:val="6F00C5"/>
            <w:sz w:val="24"/>
            <w:szCs w:val="24"/>
          </w:rPr>
          <w:t>DOS@uwsp.edu</w:t>
        </w:r>
      </w:hyperlink>
      <w:r w:rsidRPr="00421685">
        <w:rPr>
          <w:rStyle w:val="apple-converted-space"/>
          <w:color w:val="100515"/>
          <w:sz w:val="24"/>
          <w:szCs w:val="24"/>
        </w:rPr>
        <w:t> </w:t>
      </w:r>
      <w:r w:rsidRPr="00421685">
        <w:rPr>
          <w:color w:val="100515"/>
          <w:sz w:val="24"/>
          <w:szCs w:val="24"/>
        </w:rPr>
        <w:t>.</w:t>
      </w:r>
    </w:p>
    <w:p w14:paraId="7EE45C68"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9BA10F9"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1229D86E"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6A60C1BC" w14:textId="77777777" w:rsidR="00730D04" w:rsidRPr="00421685" w:rsidRDefault="00730D04" w:rsidP="00730D04">
      <w:pPr>
        <w:numPr>
          <w:ilvl w:val="0"/>
          <w:numId w:val="9"/>
        </w:numPr>
        <w:shd w:val="clear" w:color="auto" w:fill="FFFFFF"/>
        <w:spacing w:before="100" w:beforeAutospacing="1" w:after="100" w:afterAutospacing="1" w:line="240" w:lineRule="auto"/>
        <w:rPr>
          <w:color w:val="100515"/>
          <w:sz w:val="24"/>
          <w:szCs w:val="24"/>
        </w:rPr>
      </w:pPr>
      <w:r w:rsidRPr="00421685">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1CF537F8" w14:textId="77777777" w:rsidR="00730D04" w:rsidRPr="00B210E7" w:rsidRDefault="00730D04" w:rsidP="00730D04">
      <w:pPr>
        <w:pStyle w:val="Heading4"/>
        <w:shd w:val="clear" w:color="auto" w:fill="FFFFFF"/>
        <w:spacing w:before="180" w:after="120"/>
        <w:rPr>
          <w:rFonts w:asciiTheme="minorHAnsi" w:hAnsiTheme="minorHAnsi"/>
          <w:b/>
          <w:color w:val="auto"/>
          <w:sz w:val="24"/>
          <w:szCs w:val="24"/>
        </w:rPr>
      </w:pPr>
      <w:bookmarkStart w:id="12" w:name="Absences_due_to_Military_Service"/>
      <w:bookmarkEnd w:id="12"/>
      <w:r w:rsidRPr="00B210E7">
        <w:rPr>
          <w:rFonts w:asciiTheme="minorHAnsi" w:hAnsiTheme="minorHAnsi"/>
          <w:b/>
          <w:i w:val="0"/>
          <w:iCs w:val="0"/>
          <w:color w:val="auto"/>
          <w:sz w:val="24"/>
          <w:szCs w:val="24"/>
        </w:rPr>
        <w:t>Absences due to Military Service</w:t>
      </w:r>
    </w:p>
    <w:p w14:paraId="27310373" w14:textId="48EAA644" w:rsidR="00730D04" w:rsidRPr="00421685" w:rsidRDefault="00730D04" w:rsidP="00421685">
      <w:pPr>
        <w:pStyle w:val="NormalWeb"/>
        <w:shd w:val="clear" w:color="auto" w:fill="FFFFFF"/>
        <w:spacing w:before="0" w:beforeAutospacing="0" w:after="150" w:afterAutospacing="0"/>
        <w:rPr>
          <w:rFonts w:asciiTheme="minorHAnsi" w:hAnsiTheme="minorHAnsi"/>
          <w:color w:val="100515"/>
        </w:rPr>
      </w:pPr>
      <w:r w:rsidRPr="00421685">
        <w:rPr>
          <w:rFonts w:asciiTheme="minorHAnsi" w:hAnsiTheme="minorHAnsi"/>
          <w:color w:val="100515"/>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w:t>
      </w:r>
      <w:r w:rsidR="00755368">
        <w:rPr>
          <w:rFonts w:asciiTheme="minorHAnsi" w:hAnsiTheme="minorHAnsi"/>
          <w:color w:val="100515"/>
        </w:rPr>
        <w:t>o being deployed for active dut</w:t>
      </w:r>
      <w:r w:rsidRPr="00421685">
        <w:rPr>
          <w:rFonts w:asciiTheme="minorHAnsi" w:hAnsiTheme="minorHAnsi"/>
          <w:color w:val="100515"/>
        </w:rPr>
        <w:t>y, please refer to the</w:t>
      </w:r>
      <w:r w:rsidRPr="00421685">
        <w:rPr>
          <w:rStyle w:val="apple-converted-space"/>
          <w:rFonts w:asciiTheme="minorHAnsi" w:hAnsiTheme="minorHAnsi"/>
          <w:color w:val="100515"/>
        </w:rPr>
        <w:t> </w:t>
      </w:r>
      <w:hyperlink r:id="rId12" w:history="1">
        <w:r w:rsidRPr="00421685">
          <w:rPr>
            <w:rStyle w:val="Hyperlink"/>
            <w:rFonts w:asciiTheme="minorHAnsi" w:hAnsiTheme="minorHAnsi"/>
            <w:color w:val="6F00C5"/>
          </w:rPr>
          <w:t>Military Call-Up Instructions for Students</w:t>
        </w:r>
      </w:hyperlink>
      <w:r w:rsidR="00421685">
        <w:rPr>
          <w:rFonts w:asciiTheme="minorHAnsi" w:hAnsiTheme="minorHAnsi"/>
          <w:color w:val="100515"/>
        </w:rPr>
        <w:t>.</w:t>
      </w:r>
    </w:p>
    <w:p w14:paraId="1FD1B2FB" w14:textId="5C3087B2" w:rsidR="00CE1E7A" w:rsidRDefault="00CE1E7A" w:rsidP="00CE1E7A">
      <w:pPr>
        <w:pStyle w:val="Heading1"/>
      </w:pPr>
      <w:bookmarkStart w:id="13" w:name="_Toc485816972"/>
      <w:r w:rsidRPr="00421685">
        <w:lastRenderedPageBreak/>
        <w:t xml:space="preserve">Late Work </w:t>
      </w:r>
      <w:bookmarkEnd w:id="13"/>
    </w:p>
    <w:p w14:paraId="3BDA3C71" w14:textId="6F709607" w:rsidR="00CE1E7A" w:rsidRPr="003248B4" w:rsidRDefault="003248B4" w:rsidP="00CE1E7A">
      <w:r w:rsidRPr="003248B4">
        <w:t xml:space="preserve">Late work is </w:t>
      </w:r>
      <w:r w:rsidR="0092092F">
        <w:t xml:space="preserve">typically </w:t>
      </w:r>
      <w:r w:rsidRPr="003248B4">
        <w:t>not accepted</w:t>
      </w:r>
      <w:r w:rsidR="00BD10C1">
        <w:t>,</w:t>
      </w:r>
      <w:r w:rsidRPr="003248B4">
        <w:t xml:space="preserve"> except </w:t>
      </w:r>
      <w:r>
        <w:t>in</w:t>
      </w:r>
      <w:r w:rsidRPr="003248B4">
        <w:t xml:space="preserve"> extenuating circumstances.  </w:t>
      </w:r>
      <w:r w:rsidR="00BD10C1">
        <w:t>During this time of uncertainty and stress,</w:t>
      </w:r>
      <w:r w:rsidR="00743156">
        <w:t xml:space="preserve"> late will be accepted </w:t>
      </w:r>
      <w:proofErr w:type="gramStart"/>
      <w:r w:rsidR="00743156">
        <w:t>as long as</w:t>
      </w:r>
      <w:proofErr w:type="gramEnd"/>
      <w:r w:rsidR="00743156">
        <w:t xml:space="preserve"> it is prearranged with me first. </w:t>
      </w:r>
    </w:p>
    <w:p w14:paraId="60F0CA3E" w14:textId="672DFCAD" w:rsidR="00A02BB2" w:rsidRPr="00132AFD" w:rsidRDefault="00A02BB2" w:rsidP="00132AFD">
      <w:pPr>
        <w:pStyle w:val="Heading1"/>
        <w:spacing w:line="240" w:lineRule="auto"/>
      </w:pPr>
      <w:bookmarkStart w:id="14" w:name="_Toc485816973"/>
      <w:r w:rsidRPr="00421685">
        <w:t>Religious Beliefs Accommodation</w:t>
      </w:r>
      <w:bookmarkEnd w:id="14"/>
      <w:r w:rsidR="00132AFD">
        <w:br/>
      </w:r>
      <w:r w:rsidRPr="00132AFD">
        <w:rPr>
          <w:rFonts w:asciiTheme="minorHAnsi" w:hAnsiTheme="minorHAnsi"/>
          <w:color w:val="100515"/>
          <w:sz w:val="24"/>
          <w:szCs w:val="24"/>
        </w:rPr>
        <w:t>It is UW System policy to reasonably accommodate your sincerely held religious beliefs with respect to all examinations and other academic requirements.</w:t>
      </w:r>
    </w:p>
    <w:p w14:paraId="108B9F05" w14:textId="77777777" w:rsidR="00A02BB2" w:rsidRPr="00421685" w:rsidRDefault="00A02BB2" w:rsidP="00421685">
      <w:pPr>
        <w:shd w:val="clear" w:color="auto" w:fill="FFFFFF"/>
        <w:spacing w:after="30" w:line="240" w:lineRule="auto"/>
        <w:textAlignment w:val="baseline"/>
        <w:rPr>
          <w:color w:val="100515"/>
          <w:sz w:val="24"/>
          <w:szCs w:val="24"/>
        </w:rPr>
      </w:pPr>
      <w:r w:rsidRPr="00421685">
        <w:rPr>
          <w:color w:val="100515"/>
          <w:sz w:val="24"/>
          <w:szCs w:val="24"/>
        </w:rPr>
        <w:t>You will be permitted to make up an exam or other academic requirement at another time or by an alternative method, without any prejudicial effect, if:</w:t>
      </w:r>
    </w:p>
    <w:p w14:paraId="57603BE9"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There is a scheduling conflict between your sincerely held religious beliefs and taking the exam or meeting the academic requirements; and</w:t>
      </w:r>
    </w:p>
    <w:p w14:paraId="21E74338"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00A9290"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accept the sincerity of your religious beliefs at face value and keep your request confidential.</w:t>
      </w:r>
    </w:p>
    <w:p w14:paraId="70A56245"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schedule a make-up exam or requirement before or after the regularly scheduled exam or requirement.</w:t>
      </w:r>
    </w:p>
    <w:p w14:paraId="72808115" w14:textId="07DF18FE" w:rsidR="007A1AF0" w:rsidRDefault="00A02BB2" w:rsidP="00AE3DE8">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may file any complaints regarding compliance with this policy in the Equity and Affirmative Action Office.</w:t>
      </w:r>
    </w:p>
    <w:p w14:paraId="214D4FA9" w14:textId="77777777" w:rsidR="00CE1E7A" w:rsidRPr="000552B7" w:rsidRDefault="00CE1E7A" w:rsidP="00CE1E7A">
      <w:pPr>
        <w:pStyle w:val="Heading1"/>
      </w:pPr>
      <w:bookmarkStart w:id="15" w:name="_Toc485816974"/>
      <w:r w:rsidRPr="000552B7">
        <w:t>Equal Access for Students with Disabilities</w:t>
      </w:r>
      <w:bookmarkEnd w:id="15"/>
    </w:p>
    <w:p w14:paraId="4AB9C5B6" w14:textId="12C977C8" w:rsidR="00CE1E7A" w:rsidRPr="00421685" w:rsidRDefault="00CE1E7A" w:rsidP="00A30D29">
      <w:bookmarkStart w:id="16" w:name="_Toc485812832"/>
      <w:r w:rsidRPr="0042168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16"/>
      <w:r w:rsidRPr="00421685">
        <w:t xml:space="preserve">  </w:t>
      </w:r>
    </w:p>
    <w:p w14:paraId="39079E03" w14:textId="374880A5" w:rsidR="00132AFD" w:rsidRPr="003248B4" w:rsidRDefault="00CE1E7A" w:rsidP="003248B4">
      <w:pPr>
        <w:rPr>
          <w:i/>
          <w:iCs/>
        </w:rPr>
      </w:pPr>
      <w:r w:rsidRPr="00421685">
        <w:rPr>
          <w:i/>
          <w:iCs/>
        </w:rPr>
        <w:t xml:space="preserve">If modifications are required due to a disability, please inform the </w:t>
      </w:r>
      <w:proofErr w:type="gramStart"/>
      <w:r w:rsidRPr="00421685">
        <w:rPr>
          <w:i/>
          <w:iCs/>
        </w:rPr>
        <w:t>instructor</w:t>
      </w:r>
      <w:proofErr w:type="gramEnd"/>
      <w:r w:rsidRPr="00421685">
        <w:rPr>
          <w:i/>
          <w:iCs/>
        </w:rPr>
        <w:t xml:space="preserve"> and contact the Disability and Assistive Technology Center to complete an Accommodations Request form.  Phone: 346-3</w:t>
      </w:r>
      <w:r>
        <w:rPr>
          <w:i/>
          <w:iCs/>
        </w:rPr>
        <w:t>365 or Room 609 Albertson Hall.</w:t>
      </w:r>
    </w:p>
    <w:p w14:paraId="177C6F53" w14:textId="77777777" w:rsidR="00CC67A1" w:rsidRDefault="00CC67A1" w:rsidP="000552B7">
      <w:pPr>
        <w:pStyle w:val="Heading1"/>
      </w:pPr>
      <w:bookmarkStart w:id="17" w:name="_Toc485816975"/>
    </w:p>
    <w:p w14:paraId="7AFC4399" w14:textId="0F1AF02C" w:rsidR="004D33FE" w:rsidRPr="000552B7" w:rsidRDefault="00803F01" w:rsidP="000552B7">
      <w:pPr>
        <w:pStyle w:val="Heading1"/>
      </w:pPr>
      <w:r w:rsidRPr="000552B7">
        <w:t>Help R</w:t>
      </w:r>
      <w:r w:rsidR="004D33FE" w:rsidRPr="000552B7">
        <w:t>esources</w:t>
      </w:r>
      <w:bookmarkEnd w:id="17"/>
    </w:p>
    <w:p w14:paraId="3ABA4889" w14:textId="77777777" w:rsidR="004D33FE" w:rsidRPr="00421685" w:rsidRDefault="004D33FE" w:rsidP="00580C18">
      <w:pPr>
        <w:pStyle w:val="ListParagraph"/>
        <w:spacing w:after="0" w:line="240" w:lineRule="auto"/>
        <w:ind w:left="360"/>
        <w:rPr>
          <w:rFonts w:cstheme="minorHAnsi"/>
          <w:b/>
          <w:caps/>
          <w:sz w:val="24"/>
          <w:szCs w:val="24"/>
        </w:rPr>
      </w:pPr>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4D33FE" w:rsidRPr="00421685" w14:paraId="66CA96B1" w14:textId="77777777" w:rsidTr="00055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77D753B" w14:textId="16058651" w:rsidR="004D33FE" w:rsidRPr="00421685" w:rsidRDefault="00803F01" w:rsidP="00580C18">
            <w:pPr>
              <w:contextualSpacing/>
              <w:rPr>
                <w:sz w:val="24"/>
                <w:szCs w:val="24"/>
              </w:rPr>
            </w:pPr>
            <w:r w:rsidRPr="00421685">
              <w:rPr>
                <w:sz w:val="24"/>
                <w:szCs w:val="24"/>
              </w:rPr>
              <w:t>Tutoring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43071A85" w14:textId="7C8A8F72"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Advising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0291421A" w14:textId="15A25D97"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9A1947F" w14:textId="490ABA0D"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Health</w:t>
            </w:r>
          </w:p>
        </w:tc>
      </w:tr>
      <w:tr w:rsidR="004D33FE" w:rsidRPr="00421685" w14:paraId="642C41D2" w14:textId="77777777" w:rsidTr="0005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0503EAE2" w14:textId="21573DA7" w:rsidR="004D33FE" w:rsidRPr="00421685" w:rsidRDefault="00803F01" w:rsidP="00580C18">
            <w:pPr>
              <w:contextualSpacing/>
              <w:rPr>
                <w:b w:val="0"/>
                <w:sz w:val="24"/>
                <w:szCs w:val="24"/>
              </w:rPr>
            </w:pPr>
            <w:r w:rsidRPr="00421685">
              <w:rPr>
                <w:b w:val="0"/>
                <w:sz w:val="24"/>
                <w:szCs w:val="24"/>
              </w:rPr>
              <w:t xml:space="preserve">Tutoring and Learning Center helps with Study Skills, Writing, Technology, Math, &amp; Science. 018 Albertson Hall, </w:t>
            </w:r>
            <w:proofErr w:type="spellStart"/>
            <w:r w:rsidRPr="00421685">
              <w:rPr>
                <w:b w:val="0"/>
                <w:sz w:val="24"/>
                <w:szCs w:val="24"/>
              </w:rPr>
              <w:t>ext</w:t>
            </w:r>
            <w:proofErr w:type="spellEnd"/>
            <w:r w:rsidRPr="00421685">
              <w:rPr>
                <w:b w:val="0"/>
                <w:sz w:val="24"/>
                <w:szCs w:val="24"/>
              </w:rPr>
              <w:t xml:space="preserve"> 3568</w:t>
            </w:r>
          </w:p>
        </w:tc>
        <w:tc>
          <w:tcPr>
            <w:tcW w:w="2277" w:type="dxa"/>
            <w:tcBorders>
              <w:left w:val="none" w:sz="0" w:space="0" w:color="auto"/>
              <w:right w:val="none" w:sz="0" w:space="0" w:color="auto"/>
            </w:tcBorders>
          </w:tcPr>
          <w:p w14:paraId="025686C5" w14:textId="65B6977E"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Academic and Career Advising Center, 320 Albertson Hall, </w:t>
            </w:r>
            <w:proofErr w:type="spellStart"/>
            <w:r w:rsidRPr="00421685">
              <w:rPr>
                <w:sz w:val="24"/>
                <w:szCs w:val="24"/>
              </w:rPr>
              <w:t>ext</w:t>
            </w:r>
            <w:proofErr w:type="spellEnd"/>
            <w:r w:rsidRPr="00421685">
              <w:rPr>
                <w:sz w:val="24"/>
                <w:szCs w:val="24"/>
              </w:rPr>
              <w:t xml:space="preserve"> 3226</w:t>
            </w:r>
          </w:p>
        </w:tc>
        <w:tc>
          <w:tcPr>
            <w:tcW w:w="2277" w:type="dxa"/>
            <w:tcBorders>
              <w:left w:val="none" w:sz="0" w:space="0" w:color="auto"/>
              <w:right w:val="none" w:sz="0" w:space="0" w:color="auto"/>
            </w:tcBorders>
          </w:tcPr>
          <w:p w14:paraId="4C7CDC8D" w14:textId="2FB83853"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Dean of Students Office, 212 Old Main, ext. 2611</w:t>
            </w:r>
          </w:p>
        </w:tc>
        <w:tc>
          <w:tcPr>
            <w:tcW w:w="2501" w:type="dxa"/>
            <w:tcBorders>
              <w:left w:val="none" w:sz="0" w:space="0" w:color="auto"/>
            </w:tcBorders>
          </w:tcPr>
          <w:p w14:paraId="6D25F4C6" w14:textId="776AC104"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Counseling Center, </w:t>
            </w:r>
            <w:proofErr w:type="spellStart"/>
            <w:r w:rsidRPr="00421685">
              <w:rPr>
                <w:sz w:val="24"/>
                <w:szCs w:val="24"/>
              </w:rPr>
              <w:t>Delzell</w:t>
            </w:r>
            <w:proofErr w:type="spellEnd"/>
            <w:r w:rsidRPr="00421685">
              <w:rPr>
                <w:sz w:val="24"/>
                <w:szCs w:val="24"/>
              </w:rPr>
              <w:t xml:space="preserve"> Hall, ext. 3553. Health Care, </w:t>
            </w:r>
            <w:proofErr w:type="spellStart"/>
            <w:r w:rsidRPr="00421685">
              <w:rPr>
                <w:sz w:val="24"/>
                <w:szCs w:val="24"/>
              </w:rPr>
              <w:t>Delzell</w:t>
            </w:r>
            <w:proofErr w:type="spellEnd"/>
            <w:r w:rsidRPr="00421685">
              <w:rPr>
                <w:sz w:val="24"/>
                <w:szCs w:val="24"/>
              </w:rPr>
              <w:t xml:space="preserve"> Hall, ext. 4646</w:t>
            </w:r>
          </w:p>
        </w:tc>
      </w:tr>
    </w:tbl>
    <w:p w14:paraId="10E5F2BA" w14:textId="77777777" w:rsidR="004D33FE" w:rsidRPr="00421685" w:rsidRDefault="004D33FE" w:rsidP="00580C18">
      <w:pPr>
        <w:spacing w:after="0" w:line="240" w:lineRule="auto"/>
        <w:ind w:left="360"/>
        <w:contextualSpacing/>
        <w:rPr>
          <w:sz w:val="24"/>
          <w:szCs w:val="24"/>
        </w:rPr>
      </w:pPr>
    </w:p>
    <w:p w14:paraId="7D9DF29C" w14:textId="6A2CD355" w:rsidR="0054306D" w:rsidRPr="00421685" w:rsidRDefault="0054306D" w:rsidP="00B210CD">
      <w:pPr>
        <w:spacing w:after="0" w:line="240" w:lineRule="auto"/>
        <w:contextualSpacing/>
        <w:rPr>
          <w:sz w:val="24"/>
          <w:szCs w:val="24"/>
        </w:rPr>
      </w:pPr>
    </w:p>
    <w:p w14:paraId="3A0B315A" w14:textId="468BF472" w:rsidR="004D33FE" w:rsidRPr="000552B7" w:rsidRDefault="000552B7" w:rsidP="002E3DAA">
      <w:pPr>
        <w:pStyle w:val="Heading2"/>
      </w:pPr>
      <w:bookmarkStart w:id="18" w:name="_Toc485812834"/>
      <w:bookmarkStart w:id="19" w:name="_Toc485816976"/>
      <w:r w:rsidRPr="000552B7">
        <w:t>UWSP Service Desk</w:t>
      </w:r>
      <w:bookmarkEnd w:id="18"/>
      <w:bookmarkEnd w:id="19"/>
    </w:p>
    <w:p w14:paraId="409B39E2" w14:textId="23A65F15" w:rsidR="004D33FE" w:rsidRPr="00421685" w:rsidRDefault="004D33FE" w:rsidP="00580C18">
      <w:pPr>
        <w:spacing w:after="0" w:line="240" w:lineRule="auto"/>
        <w:contextualSpacing/>
        <w:rPr>
          <w:sz w:val="24"/>
          <w:szCs w:val="24"/>
        </w:rPr>
      </w:pPr>
      <w:r w:rsidRPr="00421685">
        <w:rPr>
          <w:sz w:val="24"/>
          <w:szCs w:val="24"/>
        </w:rPr>
        <w:t xml:space="preserve">The Office of Information Technology (IT) provides a </w:t>
      </w:r>
      <w:r w:rsidR="000552B7">
        <w:rPr>
          <w:sz w:val="24"/>
          <w:szCs w:val="24"/>
        </w:rPr>
        <w:t>Service Desk</w:t>
      </w:r>
      <w:r w:rsidRPr="00421685">
        <w:rPr>
          <w:sz w:val="24"/>
          <w:szCs w:val="24"/>
        </w:rPr>
        <w:t xml:space="preserve"> to assist students with connecting to the Campus Network, virus </w:t>
      </w:r>
      <w:r w:rsidR="000552B7">
        <w:rPr>
          <w:sz w:val="24"/>
          <w:szCs w:val="24"/>
        </w:rPr>
        <w:t>and spyware removal, file recovery, equipment loan, and computer repair</w:t>
      </w:r>
      <w:r w:rsidRPr="00421685">
        <w:rPr>
          <w:sz w:val="24"/>
          <w:szCs w:val="24"/>
        </w:rPr>
        <w:t xml:space="preserve">. You can contact the </w:t>
      </w:r>
      <w:r w:rsidR="000552B7">
        <w:rPr>
          <w:sz w:val="24"/>
          <w:szCs w:val="24"/>
        </w:rPr>
        <w:t>Service</w:t>
      </w:r>
      <w:r w:rsidRPr="00421685">
        <w:rPr>
          <w:sz w:val="24"/>
          <w:szCs w:val="24"/>
        </w:rPr>
        <w:t xml:space="preserve"> Desk via email at </w:t>
      </w:r>
      <w:r w:rsidR="000552B7">
        <w:rPr>
          <w:sz w:val="24"/>
          <w:szCs w:val="24"/>
        </w:rPr>
        <w:t xml:space="preserve">techhelp@uwsp.edu or at (715) 346-4357 (HELP) </w:t>
      </w:r>
      <w:r w:rsidRPr="00421685">
        <w:rPr>
          <w:sz w:val="24"/>
          <w:szCs w:val="24"/>
        </w:rPr>
        <w:t xml:space="preserve">or visit this </w:t>
      </w:r>
      <w:hyperlink r:id="rId13" w:history="1">
        <w:r w:rsidRPr="000552B7">
          <w:rPr>
            <w:rStyle w:val="Hyperlink"/>
            <w:sz w:val="24"/>
            <w:szCs w:val="24"/>
          </w:rPr>
          <w:t>link for more information.</w:t>
        </w:r>
      </w:hyperlink>
    </w:p>
    <w:p w14:paraId="6D66C341" w14:textId="0842157A" w:rsidR="00AF2722" w:rsidRPr="00421685" w:rsidRDefault="00AF2722" w:rsidP="004E06FA">
      <w:pPr>
        <w:spacing w:after="0" w:line="240" w:lineRule="auto"/>
        <w:contextualSpacing/>
        <w:rPr>
          <w:sz w:val="24"/>
          <w:szCs w:val="24"/>
        </w:rPr>
      </w:pPr>
    </w:p>
    <w:p w14:paraId="5395A6B4" w14:textId="77777777" w:rsidR="00CE1E7A" w:rsidRPr="00AE3DE8" w:rsidRDefault="00CE1E7A" w:rsidP="00CE1E7A">
      <w:pPr>
        <w:pStyle w:val="Heading1"/>
      </w:pPr>
      <w:bookmarkStart w:id="20" w:name="_Toc485816977"/>
      <w:r w:rsidRPr="00AE3DE8">
        <w:t>Academic Honesty</w:t>
      </w:r>
      <w:bookmarkEnd w:id="20"/>
    </w:p>
    <w:p w14:paraId="58FAD9F3" w14:textId="16223597" w:rsidR="00CE1E7A" w:rsidRPr="00AE3DE8" w:rsidRDefault="00CE1E7A" w:rsidP="00CE1E7A">
      <w:pPr>
        <w:pStyle w:val="ListParagraph"/>
        <w:ind w:left="0"/>
      </w:pPr>
      <w:r w:rsidRPr="00AE3DE8">
        <w:rPr>
          <w:sz w:val="24"/>
          <w:szCs w:val="24"/>
        </w:rPr>
        <w:t>UWSP 14.01 Statement of principles</w:t>
      </w:r>
    </w:p>
    <w:p w14:paraId="2A8814EC" w14:textId="77777777" w:rsidR="00CE1E7A" w:rsidRDefault="00CE1E7A" w:rsidP="00CE1E7A">
      <w:pPr>
        <w:pStyle w:val="ListParagraph"/>
        <w:ind w:left="0"/>
        <w:rPr>
          <w:sz w:val="24"/>
          <w:szCs w:val="24"/>
        </w:rPr>
      </w:pPr>
      <w:r w:rsidRPr="00AE3DE8">
        <w:rPr>
          <w:sz w:val="24"/>
          <w:szCs w:val="24"/>
        </w:rPr>
        <w:t>The board of regents, administrators, faculty, acad</w:t>
      </w:r>
      <w:r>
        <w:rPr>
          <w:sz w:val="24"/>
          <w:szCs w:val="24"/>
        </w:rPr>
        <w:t xml:space="preserve">emic staff and students </w:t>
      </w:r>
      <w:proofErr w:type="gramStart"/>
      <w:r>
        <w:rPr>
          <w:sz w:val="24"/>
          <w:szCs w:val="24"/>
        </w:rPr>
        <w:t>of</w:t>
      </w:r>
      <w:proofErr w:type="gramEnd"/>
      <w:r>
        <w:rPr>
          <w:sz w:val="24"/>
          <w:szCs w:val="24"/>
        </w:rPr>
        <w:t xml:space="preserve"> the U</w:t>
      </w:r>
      <w:r w:rsidRPr="00AE3DE8">
        <w:rPr>
          <w:sz w:val="24"/>
          <w:szCs w:val="24"/>
        </w:rPr>
        <w:t xml:space="preserve">niversity of Wisconsin system believe that academic honesty and integrity are fundamental to the mission </w:t>
      </w:r>
      <w:r>
        <w:rPr>
          <w:sz w:val="24"/>
          <w:szCs w:val="24"/>
        </w:rPr>
        <w:t>of higher education and of the U</w:t>
      </w:r>
      <w:r w:rsidRPr="00AE3DE8">
        <w:rPr>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41976CD0" w14:textId="77777777" w:rsidR="00CE1E7A" w:rsidRPr="00AE3DE8" w:rsidRDefault="00CE1E7A" w:rsidP="00CE1E7A">
      <w:pPr>
        <w:pStyle w:val="ListParagraph"/>
        <w:ind w:left="0"/>
        <w:rPr>
          <w:sz w:val="24"/>
          <w:szCs w:val="24"/>
        </w:rPr>
      </w:pPr>
      <w:r w:rsidRPr="00AE3DE8">
        <w:rPr>
          <w:sz w:val="24"/>
          <w:szCs w:val="24"/>
        </w:rPr>
        <w:t xml:space="preserve"> </w:t>
      </w:r>
    </w:p>
    <w:p w14:paraId="6936418D" w14:textId="77777777" w:rsidR="00CE1E7A" w:rsidRPr="00AE3DE8" w:rsidRDefault="00CE1E7A" w:rsidP="00CE1E7A">
      <w:pPr>
        <w:pStyle w:val="ListParagraph"/>
        <w:ind w:left="0"/>
        <w:rPr>
          <w:sz w:val="24"/>
          <w:szCs w:val="24"/>
        </w:rPr>
      </w:pPr>
      <w:r w:rsidRPr="00AE3DE8">
        <w:rPr>
          <w:sz w:val="24"/>
          <w:szCs w:val="24"/>
        </w:rPr>
        <w:t>UWSP 14.03 Academic misconduct subject to disciplinary action.  </w:t>
      </w:r>
    </w:p>
    <w:p w14:paraId="617D9DD4" w14:textId="77777777" w:rsidR="00CE1E7A" w:rsidRPr="00AE3DE8" w:rsidRDefault="00CE1E7A" w:rsidP="00CE1E7A">
      <w:pPr>
        <w:pStyle w:val="ListParagraph"/>
        <w:ind w:left="0"/>
        <w:rPr>
          <w:sz w:val="24"/>
          <w:szCs w:val="24"/>
        </w:rPr>
      </w:pPr>
      <w:r w:rsidRPr="00AE3DE8">
        <w:rPr>
          <w:sz w:val="24"/>
          <w:szCs w:val="24"/>
        </w:rPr>
        <w:t>(1)  Academic misconduct is an act in which a student:</w:t>
      </w:r>
    </w:p>
    <w:p w14:paraId="2B1CC587" w14:textId="77777777" w:rsidR="00CE1E7A" w:rsidRPr="00AE3DE8" w:rsidRDefault="00CE1E7A" w:rsidP="00CE1E7A">
      <w:pPr>
        <w:pStyle w:val="ListParagraph"/>
        <w:ind w:left="360"/>
        <w:rPr>
          <w:sz w:val="24"/>
          <w:szCs w:val="24"/>
        </w:rPr>
      </w:pPr>
      <w:r w:rsidRPr="00AE3DE8">
        <w:rPr>
          <w:sz w:val="24"/>
          <w:szCs w:val="24"/>
        </w:rPr>
        <w:t xml:space="preserve">(a)  Seeks to claim credit for the work or efforts of another without authorization or </w:t>
      </w:r>
      <w:proofErr w:type="gramStart"/>
      <w:r w:rsidRPr="00AE3DE8">
        <w:rPr>
          <w:sz w:val="24"/>
          <w:szCs w:val="24"/>
        </w:rPr>
        <w:t>citation;</w:t>
      </w:r>
      <w:proofErr w:type="gramEnd"/>
    </w:p>
    <w:p w14:paraId="09D29B05" w14:textId="77777777" w:rsidR="00CE1E7A" w:rsidRPr="00AE3DE8" w:rsidRDefault="00CE1E7A" w:rsidP="00CE1E7A">
      <w:pPr>
        <w:pStyle w:val="ListParagraph"/>
        <w:ind w:left="360"/>
        <w:rPr>
          <w:sz w:val="24"/>
          <w:szCs w:val="24"/>
        </w:rPr>
      </w:pPr>
      <w:r w:rsidRPr="00AE3DE8">
        <w:rPr>
          <w:sz w:val="24"/>
          <w:szCs w:val="24"/>
        </w:rPr>
        <w:t xml:space="preserve">(b)  Uses unauthorized materials or fabricated data in any academic </w:t>
      </w:r>
      <w:proofErr w:type="gramStart"/>
      <w:r w:rsidRPr="00AE3DE8">
        <w:rPr>
          <w:sz w:val="24"/>
          <w:szCs w:val="24"/>
        </w:rPr>
        <w:t>exercise;</w:t>
      </w:r>
      <w:proofErr w:type="gramEnd"/>
    </w:p>
    <w:p w14:paraId="6F91D386" w14:textId="77777777" w:rsidR="00CE1E7A" w:rsidRPr="00AE3DE8" w:rsidRDefault="00CE1E7A" w:rsidP="00CE1E7A">
      <w:pPr>
        <w:pStyle w:val="ListParagraph"/>
        <w:ind w:left="360"/>
        <w:rPr>
          <w:sz w:val="24"/>
          <w:szCs w:val="24"/>
        </w:rPr>
      </w:pPr>
      <w:r w:rsidRPr="00AE3DE8">
        <w:rPr>
          <w:sz w:val="24"/>
          <w:szCs w:val="24"/>
        </w:rPr>
        <w:t xml:space="preserve">(c)  Forges or falsifies academic documents or </w:t>
      </w:r>
      <w:proofErr w:type="gramStart"/>
      <w:r w:rsidRPr="00AE3DE8">
        <w:rPr>
          <w:sz w:val="24"/>
          <w:szCs w:val="24"/>
        </w:rPr>
        <w:t>records;</w:t>
      </w:r>
      <w:proofErr w:type="gramEnd"/>
    </w:p>
    <w:p w14:paraId="486CAB2C" w14:textId="77777777" w:rsidR="00CE1E7A" w:rsidRPr="00AE3DE8" w:rsidRDefault="00CE1E7A" w:rsidP="00CE1E7A">
      <w:pPr>
        <w:pStyle w:val="ListParagraph"/>
        <w:ind w:left="0"/>
        <w:rPr>
          <w:sz w:val="24"/>
          <w:szCs w:val="24"/>
        </w:rPr>
      </w:pPr>
      <w:r w:rsidRPr="00AE3DE8">
        <w:rPr>
          <w:sz w:val="24"/>
          <w:szCs w:val="24"/>
        </w:rPr>
        <w:t xml:space="preserve">    (d)  Intentionally impedes or damages the academic work of </w:t>
      </w:r>
      <w:proofErr w:type="gramStart"/>
      <w:r w:rsidRPr="00AE3DE8">
        <w:rPr>
          <w:sz w:val="24"/>
          <w:szCs w:val="24"/>
        </w:rPr>
        <w:t>others;</w:t>
      </w:r>
      <w:proofErr w:type="gramEnd"/>
    </w:p>
    <w:p w14:paraId="0BEF9B9E" w14:textId="77777777" w:rsidR="00CE1E7A" w:rsidRPr="00AE3DE8" w:rsidRDefault="00CE1E7A" w:rsidP="00CE1E7A">
      <w:pPr>
        <w:pStyle w:val="ListParagraph"/>
        <w:ind w:left="360"/>
        <w:rPr>
          <w:sz w:val="24"/>
          <w:szCs w:val="24"/>
        </w:rPr>
      </w:pPr>
      <w:r w:rsidRPr="00AE3DE8">
        <w:rPr>
          <w:sz w:val="24"/>
          <w:szCs w:val="24"/>
        </w:rPr>
        <w:t>(e)  Engages in conduct aimed at making false representation of a student's academic performance; or</w:t>
      </w:r>
    </w:p>
    <w:p w14:paraId="0231ADB5" w14:textId="77777777" w:rsidR="00CE1E7A" w:rsidRPr="00AE3DE8" w:rsidRDefault="00CE1E7A" w:rsidP="00CE1E7A">
      <w:pPr>
        <w:pStyle w:val="ListParagraph"/>
        <w:ind w:left="360"/>
        <w:rPr>
          <w:sz w:val="24"/>
          <w:szCs w:val="24"/>
        </w:rPr>
      </w:pPr>
      <w:r w:rsidRPr="00AE3DE8">
        <w:rPr>
          <w:sz w:val="24"/>
          <w:szCs w:val="24"/>
        </w:rPr>
        <w:t>(f)  Assists other students in any of these acts.</w:t>
      </w:r>
    </w:p>
    <w:p w14:paraId="46E199CC" w14:textId="77777777" w:rsidR="00CE1E7A" w:rsidRPr="00AE3DE8" w:rsidRDefault="00CE1E7A" w:rsidP="00CE1E7A">
      <w:pPr>
        <w:pStyle w:val="ListParagraph"/>
        <w:ind w:left="0"/>
        <w:rPr>
          <w:sz w:val="24"/>
          <w:szCs w:val="24"/>
        </w:rPr>
      </w:pPr>
      <w:r w:rsidRPr="00AE3DE8">
        <w:rPr>
          <w:sz w:val="24"/>
          <w:szCs w:val="24"/>
        </w:rPr>
        <w:t> </w:t>
      </w:r>
    </w:p>
    <w:p w14:paraId="57D604EC" w14:textId="77777777" w:rsidR="00CE1E7A" w:rsidRDefault="00CE1E7A" w:rsidP="00CE1E7A">
      <w:pPr>
        <w:pStyle w:val="ListParagraph"/>
        <w:ind w:left="0"/>
        <w:rPr>
          <w:sz w:val="24"/>
          <w:szCs w:val="24"/>
        </w:rPr>
      </w:pPr>
      <w:r w:rsidRPr="00AE3DE8">
        <w:rPr>
          <w:sz w:val="24"/>
          <w:szCs w:val="24"/>
        </w:rPr>
        <w:t xml:space="preserve">(2)  Examples of academic misconduct include, but are not limited to: </w:t>
      </w:r>
    </w:p>
    <w:p w14:paraId="4887AC19" w14:textId="77777777" w:rsidR="00CE1E7A" w:rsidRDefault="00CE1E7A" w:rsidP="00CE1E7A">
      <w:pPr>
        <w:pStyle w:val="ListParagraph"/>
        <w:numPr>
          <w:ilvl w:val="0"/>
          <w:numId w:val="16"/>
        </w:numPr>
        <w:rPr>
          <w:sz w:val="24"/>
          <w:szCs w:val="24"/>
        </w:rPr>
      </w:pPr>
      <w:r>
        <w:rPr>
          <w:sz w:val="24"/>
          <w:szCs w:val="24"/>
        </w:rPr>
        <w:t>Cheating on an examination</w:t>
      </w:r>
    </w:p>
    <w:p w14:paraId="17E2172C" w14:textId="77777777" w:rsidR="00CE1E7A" w:rsidRDefault="00CE1E7A" w:rsidP="00CE1E7A">
      <w:pPr>
        <w:pStyle w:val="ListParagraph"/>
        <w:numPr>
          <w:ilvl w:val="0"/>
          <w:numId w:val="16"/>
        </w:numPr>
        <w:rPr>
          <w:sz w:val="24"/>
          <w:szCs w:val="24"/>
        </w:rPr>
      </w:pPr>
      <w:r>
        <w:rPr>
          <w:sz w:val="24"/>
          <w:szCs w:val="24"/>
        </w:rPr>
        <w:t>C</w:t>
      </w:r>
      <w:r w:rsidRPr="00AE3DE8">
        <w:rPr>
          <w:sz w:val="24"/>
          <w:szCs w:val="24"/>
        </w:rPr>
        <w:t>ollaborating with others in work to be presented, contrary to the stated rules of the c</w:t>
      </w:r>
      <w:r>
        <w:rPr>
          <w:sz w:val="24"/>
          <w:szCs w:val="24"/>
        </w:rPr>
        <w:t>ourse</w:t>
      </w:r>
    </w:p>
    <w:p w14:paraId="579FAF86" w14:textId="77777777" w:rsidR="00CE1E7A" w:rsidRPr="00AE3DE8" w:rsidRDefault="00CE1E7A" w:rsidP="00CE1E7A">
      <w:pPr>
        <w:pStyle w:val="ListParagraph"/>
        <w:numPr>
          <w:ilvl w:val="0"/>
          <w:numId w:val="16"/>
        </w:numPr>
        <w:rPr>
          <w:sz w:val="24"/>
          <w:szCs w:val="24"/>
        </w:rPr>
      </w:pPr>
      <w:r>
        <w:rPr>
          <w:sz w:val="24"/>
          <w:szCs w:val="24"/>
        </w:rPr>
        <w:t>S</w:t>
      </w:r>
      <w:r w:rsidRPr="00AE3DE8">
        <w:rPr>
          <w:sz w:val="24"/>
          <w:szCs w:val="24"/>
        </w:rPr>
        <w:t xml:space="preserve">ubmitting a paper or assignment as one's own work when a part or </w:t>
      </w:r>
      <w:proofErr w:type="gramStart"/>
      <w:r w:rsidRPr="00AE3DE8">
        <w:rPr>
          <w:sz w:val="24"/>
          <w:szCs w:val="24"/>
        </w:rPr>
        <w:t>all of</w:t>
      </w:r>
      <w:proofErr w:type="gramEnd"/>
      <w:r w:rsidRPr="00AE3DE8">
        <w:rPr>
          <w:sz w:val="24"/>
          <w:szCs w:val="24"/>
        </w:rPr>
        <w:t xml:space="preserve"> the paper or assignment is the work of another</w:t>
      </w:r>
    </w:p>
    <w:p w14:paraId="241D9EE5"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a paper or assignment that contains ideas or research of others without appropriately identifying the sources of thos</w:t>
      </w:r>
      <w:r>
        <w:rPr>
          <w:sz w:val="24"/>
          <w:szCs w:val="24"/>
        </w:rPr>
        <w:t>e ideas</w:t>
      </w:r>
    </w:p>
    <w:p w14:paraId="1F656A4B"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tealing ex</w:t>
      </w:r>
      <w:r>
        <w:rPr>
          <w:sz w:val="24"/>
          <w:szCs w:val="24"/>
        </w:rPr>
        <w:t>aminations or course materials</w:t>
      </w:r>
    </w:p>
    <w:p w14:paraId="10AB9471"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if contrary to the rules of a course, work previously presented i</w:t>
      </w:r>
      <w:r>
        <w:rPr>
          <w:sz w:val="24"/>
          <w:szCs w:val="24"/>
        </w:rPr>
        <w:t>n another course</w:t>
      </w:r>
    </w:p>
    <w:p w14:paraId="216A7AAF" w14:textId="77777777" w:rsidR="00CE1E7A" w:rsidRDefault="00CE1E7A" w:rsidP="00CE1E7A">
      <w:pPr>
        <w:pStyle w:val="ListParagraph"/>
        <w:numPr>
          <w:ilvl w:val="0"/>
          <w:numId w:val="16"/>
        </w:numPr>
        <w:rPr>
          <w:sz w:val="24"/>
          <w:szCs w:val="24"/>
        </w:rPr>
      </w:pPr>
      <w:r>
        <w:rPr>
          <w:sz w:val="24"/>
          <w:szCs w:val="24"/>
        </w:rPr>
        <w:t>T</w:t>
      </w:r>
      <w:r w:rsidRPr="00AE3DE8">
        <w:rPr>
          <w:sz w:val="24"/>
          <w:szCs w:val="24"/>
        </w:rPr>
        <w:t>ampering with the laboratory experiment or comp</w:t>
      </w:r>
      <w:r>
        <w:rPr>
          <w:sz w:val="24"/>
          <w:szCs w:val="24"/>
        </w:rPr>
        <w:t>uter program of another student</w:t>
      </w:r>
    </w:p>
    <w:p w14:paraId="0CF157EE" w14:textId="77777777" w:rsidR="00CE1E7A" w:rsidRDefault="00CE1E7A" w:rsidP="00CE1E7A">
      <w:pPr>
        <w:pStyle w:val="ListParagraph"/>
        <w:numPr>
          <w:ilvl w:val="0"/>
          <w:numId w:val="16"/>
        </w:numPr>
        <w:rPr>
          <w:sz w:val="24"/>
          <w:szCs w:val="24"/>
        </w:rPr>
      </w:pPr>
      <w:r>
        <w:rPr>
          <w:sz w:val="24"/>
          <w:szCs w:val="24"/>
        </w:rPr>
        <w:t>K</w:t>
      </w:r>
      <w:r w:rsidRPr="00AE3DE8">
        <w:rPr>
          <w:sz w:val="24"/>
          <w:szCs w:val="24"/>
        </w:rPr>
        <w:t>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1C6FC76" w14:textId="77777777" w:rsidR="00CE1E7A" w:rsidRDefault="00CE1E7A" w:rsidP="00CE1E7A">
      <w:pPr>
        <w:pStyle w:val="ListParagraph"/>
        <w:ind w:left="0"/>
        <w:rPr>
          <w:sz w:val="24"/>
          <w:szCs w:val="24"/>
        </w:rPr>
      </w:pPr>
    </w:p>
    <w:p w14:paraId="7EEE133D" w14:textId="6ECCADB6" w:rsidR="009009F8" w:rsidRPr="00B210E7" w:rsidRDefault="00CE1E7A" w:rsidP="00B210E7">
      <w:pPr>
        <w:pStyle w:val="ListParagraph"/>
        <w:ind w:left="0"/>
        <w:rPr>
          <w:sz w:val="24"/>
          <w:szCs w:val="24"/>
        </w:rPr>
      </w:pPr>
      <w:r>
        <w:rPr>
          <w:sz w:val="24"/>
          <w:szCs w:val="24"/>
        </w:rPr>
        <w:lastRenderedPageBreak/>
        <w:t>Student</w:t>
      </w:r>
      <w:r w:rsidR="00E4170A">
        <w:rPr>
          <w:sz w:val="24"/>
          <w:szCs w:val="24"/>
        </w:rPr>
        <w:t>s</w:t>
      </w:r>
      <w:r>
        <w:rPr>
          <w:sz w:val="24"/>
          <w:szCs w:val="24"/>
        </w:rPr>
        <w:t xml:space="preserve"> suspected of academic misconduct will be asked to meet with the instructor to discuss the concerns. If academic misconduct is evident, procedures for determining disciplinary sanctions will be followed as outlined in the </w:t>
      </w:r>
      <w:hyperlink r:id="rId14" w:history="1">
        <w:r w:rsidRPr="00AE3DE8">
          <w:rPr>
            <w:rStyle w:val="Hyperlink"/>
            <w:sz w:val="24"/>
            <w:szCs w:val="24"/>
          </w:rPr>
          <w:t>University System Administrative Code, Chapter 14</w:t>
        </w:r>
      </w:hyperlink>
      <w:r>
        <w:rPr>
          <w:sz w:val="24"/>
          <w:szCs w:val="24"/>
        </w:rPr>
        <w:t xml:space="preserve">.  </w:t>
      </w:r>
    </w:p>
    <w:p w14:paraId="4013C2F5" w14:textId="77777777" w:rsidR="009D3896" w:rsidRPr="000552B7" w:rsidRDefault="009D3896" w:rsidP="000552B7">
      <w:pPr>
        <w:pStyle w:val="Heading1"/>
      </w:pPr>
      <w:bookmarkStart w:id="21" w:name="_Toc485816978"/>
      <w:r w:rsidRPr="000552B7">
        <w:t>Confidentiality</w:t>
      </w:r>
      <w:bookmarkEnd w:id="21"/>
    </w:p>
    <w:p w14:paraId="3566B3FD" w14:textId="74A1412B" w:rsidR="009D3896" w:rsidRPr="000552B7" w:rsidRDefault="00751F44" w:rsidP="000552B7">
      <w:pPr>
        <w:pStyle w:val="ListParagraph"/>
        <w:spacing w:after="0" w:line="240" w:lineRule="auto"/>
        <w:ind w:left="0"/>
        <w:rPr>
          <w:rFonts w:cstheme="minorHAnsi"/>
          <w:sz w:val="24"/>
          <w:szCs w:val="24"/>
        </w:rPr>
      </w:pPr>
      <w:r>
        <w:rPr>
          <w:rFonts w:cstheme="minorHAnsi"/>
          <w:sz w:val="24"/>
          <w:szCs w:val="24"/>
        </w:rPr>
        <w:t xml:space="preserve">This class meets virtually via zoom.  The course will not be recorded </w:t>
      </w:r>
      <w:r w:rsidR="00995833">
        <w:rPr>
          <w:rFonts w:cstheme="minorHAnsi"/>
          <w:sz w:val="24"/>
          <w:szCs w:val="24"/>
        </w:rPr>
        <w:t>unless requested for special circumstances.  I ask that if the technology allows, to keep your video on</w:t>
      </w:r>
      <w:r w:rsidR="00C1556B">
        <w:rPr>
          <w:rFonts w:cstheme="minorHAnsi"/>
          <w:sz w:val="24"/>
          <w:szCs w:val="24"/>
        </w:rPr>
        <w:t xml:space="preserve"> as much as possible.  </w:t>
      </w:r>
      <w:r w:rsidR="009D3896" w:rsidRPr="00421685">
        <w:rPr>
          <w:rFonts w:cstheme="minorHAnsi"/>
          <w:sz w:val="24"/>
          <w:szCs w:val="24"/>
        </w:rPr>
        <w:t xml:space="preserve">Learning requires risk-taking and sharing ideas. Please keep your classmates’ ideas and experiences confidential outside the classroom unless permission </w:t>
      </w:r>
      <w:r w:rsidR="000552B7">
        <w:rPr>
          <w:rFonts w:cstheme="minorHAnsi"/>
          <w:sz w:val="24"/>
          <w:szCs w:val="24"/>
        </w:rPr>
        <w:t>has been granted to share them.</w:t>
      </w:r>
    </w:p>
    <w:p w14:paraId="79D9FDD3" w14:textId="2C046BCD" w:rsidR="009009F8" w:rsidRPr="000552B7" w:rsidRDefault="009009F8" w:rsidP="000552B7">
      <w:pPr>
        <w:pStyle w:val="Heading1"/>
      </w:pPr>
      <w:bookmarkStart w:id="22" w:name="_Toc485816979"/>
      <w:r w:rsidRPr="000552B7">
        <w:t>Tentative Course Schedule</w:t>
      </w:r>
      <w:bookmarkEnd w:id="22"/>
      <w:r w:rsidRPr="00132AFD">
        <w:rPr>
          <w:color w:val="5F2987"/>
          <w:sz w:val="28"/>
        </w:rPr>
        <w:t xml:space="preserve"> </w:t>
      </w:r>
    </w:p>
    <w:p w14:paraId="2076AC45" w14:textId="21A44DC7" w:rsidR="0054306D" w:rsidRPr="00421685" w:rsidRDefault="003248B4" w:rsidP="00580C18">
      <w:pPr>
        <w:spacing w:after="0" w:line="240" w:lineRule="auto"/>
        <w:contextualSpacing/>
        <w:rPr>
          <w:sz w:val="24"/>
          <w:szCs w:val="24"/>
        </w:rPr>
      </w:pPr>
      <w:r>
        <w:rPr>
          <w:sz w:val="24"/>
          <w:szCs w:val="24"/>
        </w:rPr>
        <w:t>The tentative course schedule is posted in Canvas on the calendar.  It will be updated throughout the semester.</w:t>
      </w:r>
    </w:p>
    <w:sectPr w:rsidR="0054306D" w:rsidRPr="00421685" w:rsidSect="00A30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B31B" w14:textId="77777777" w:rsidR="00D645F5" w:rsidRDefault="00D645F5" w:rsidP="00B851BB">
      <w:pPr>
        <w:spacing w:after="0" w:line="240" w:lineRule="auto"/>
      </w:pPr>
      <w:r>
        <w:separator/>
      </w:r>
    </w:p>
  </w:endnote>
  <w:endnote w:type="continuationSeparator" w:id="0">
    <w:p w14:paraId="42065508" w14:textId="77777777" w:rsidR="00D645F5" w:rsidRDefault="00D645F5" w:rsidP="00B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DDDB" w14:textId="77777777" w:rsidR="00D645F5" w:rsidRDefault="00D645F5" w:rsidP="00B851BB">
      <w:pPr>
        <w:spacing w:after="0" w:line="240" w:lineRule="auto"/>
      </w:pPr>
      <w:r>
        <w:separator/>
      </w:r>
    </w:p>
  </w:footnote>
  <w:footnote w:type="continuationSeparator" w:id="0">
    <w:p w14:paraId="56603AFE" w14:textId="77777777" w:rsidR="00D645F5" w:rsidRDefault="00D645F5" w:rsidP="00B8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TUbe" style="width:900pt;height:900pt;visibility:visible" o:bullet="t">
        <v:imagedata r:id="rId1" o:title="Image result for TUbe" croptop="23046f" cropbottom="23406f" cropleft="28447f" cropright="11883f"/>
      </v:shape>
    </w:pict>
  </w:numPicBullet>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7652"/>
    <w:multiLevelType w:val="multilevel"/>
    <w:tmpl w:val="0AD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37C"/>
    <w:multiLevelType w:val="hybridMultilevel"/>
    <w:tmpl w:val="22CE9C1A"/>
    <w:lvl w:ilvl="0" w:tplc="A704CED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31F05"/>
    <w:multiLevelType w:val="multilevel"/>
    <w:tmpl w:val="78803A3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88644D"/>
    <w:multiLevelType w:val="hybridMultilevel"/>
    <w:tmpl w:val="48B8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C0012"/>
    <w:multiLevelType w:val="hybridMultilevel"/>
    <w:tmpl w:val="9F76FF12"/>
    <w:lvl w:ilvl="0" w:tplc="6B0ADF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1EE3"/>
    <w:multiLevelType w:val="hybridMultilevel"/>
    <w:tmpl w:val="60EE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03181F"/>
    <w:multiLevelType w:val="hybridMultilevel"/>
    <w:tmpl w:val="2B221A16"/>
    <w:lvl w:ilvl="0" w:tplc="D00297C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A32D3"/>
    <w:multiLevelType w:val="hybridMultilevel"/>
    <w:tmpl w:val="EFE0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1484D"/>
    <w:multiLevelType w:val="hybridMultilevel"/>
    <w:tmpl w:val="F76ED6DC"/>
    <w:lvl w:ilvl="0" w:tplc="445ABC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17008"/>
    <w:multiLevelType w:val="hybridMultilevel"/>
    <w:tmpl w:val="6DD27D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92281"/>
    <w:multiLevelType w:val="hybridMultilevel"/>
    <w:tmpl w:val="4C1074D8"/>
    <w:lvl w:ilvl="0" w:tplc="80D0458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247AA"/>
    <w:multiLevelType w:val="multilevel"/>
    <w:tmpl w:val="2A6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0462B"/>
    <w:multiLevelType w:val="hybridMultilevel"/>
    <w:tmpl w:val="2076AEA0"/>
    <w:lvl w:ilvl="0" w:tplc="BF06F110">
      <w:start w:val="1"/>
      <w:numFmt w:val="bullet"/>
      <w:lvlText w:val=""/>
      <w:lvlPicBulletId w:val="0"/>
      <w:lvlJc w:val="left"/>
      <w:pPr>
        <w:tabs>
          <w:tab w:val="num" w:pos="720"/>
        </w:tabs>
        <w:ind w:left="720" w:hanging="360"/>
      </w:pPr>
      <w:rPr>
        <w:rFonts w:ascii="Symbol" w:hAnsi="Symbol" w:hint="default"/>
      </w:rPr>
    </w:lvl>
    <w:lvl w:ilvl="1" w:tplc="93943988" w:tentative="1">
      <w:start w:val="1"/>
      <w:numFmt w:val="bullet"/>
      <w:lvlText w:val=""/>
      <w:lvlJc w:val="left"/>
      <w:pPr>
        <w:tabs>
          <w:tab w:val="num" w:pos="1440"/>
        </w:tabs>
        <w:ind w:left="1440" w:hanging="360"/>
      </w:pPr>
      <w:rPr>
        <w:rFonts w:ascii="Symbol" w:hAnsi="Symbol" w:hint="default"/>
      </w:rPr>
    </w:lvl>
    <w:lvl w:ilvl="2" w:tplc="8E74608A" w:tentative="1">
      <w:start w:val="1"/>
      <w:numFmt w:val="bullet"/>
      <w:lvlText w:val=""/>
      <w:lvlJc w:val="left"/>
      <w:pPr>
        <w:tabs>
          <w:tab w:val="num" w:pos="2160"/>
        </w:tabs>
        <w:ind w:left="2160" w:hanging="360"/>
      </w:pPr>
      <w:rPr>
        <w:rFonts w:ascii="Symbol" w:hAnsi="Symbol" w:hint="default"/>
      </w:rPr>
    </w:lvl>
    <w:lvl w:ilvl="3" w:tplc="22963372" w:tentative="1">
      <w:start w:val="1"/>
      <w:numFmt w:val="bullet"/>
      <w:lvlText w:val=""/>
      <w:lvlJc w:val="left"/>
      <w:pPr>
        <w:tabs>
          <w:tab w:val="num" w:pos="2880"/>
        </w:tabs>
        <w:ind w:left="2880" w:hanging="360"/>
      </w:pPr>
      <w:rPr>
        <w:rFonts w:ascii="Symbol" w:hAnsi="Symbol" w:hint="default"/>
      </w:rPr>
    </w:lvl>
    <w:lvl w:ilvl="4" w:tplc="F6D4BE1A" w:tentative="1">
      <w:start w:val="1"/>
      <w:numFmt w:val="bullet"/>
      <w:lvlText w:val=""/>
      <w:lvlJc w:val="left"/>
      <w:pPr>
        <w:tabs>
          <w:tab w:val="num" w:pos="3600"/>
        </w:tabs>
        <w:ind w:left="3600" w:hanging="360"/>
      </w:pPr>
      <w:rPr>
        <w:rFonts w:ascii="Symbol" w:hAnsi="Symbol" w:hint="default"/>
      </w:rPr>
    </w:lvl>
    <w:lvl w:ilvl="5" w:tplc="84808C20" w:tentative="1">
      <w:start w:val="1"/>
      <w:numFmt w:val="bullet"/>
      <w:lvlText w:val=""/>
      <w:lvlJc w:val="left"/>
      <w:pPr>
        <w:tabs>
          <w:tab w:val="num" w:pos="4320"/>
        </w:tabs>
        <w:ind w:left="4320" w:hanging="360"/>
      </w:pPr>
      <w:rPr>
        <w:rFonts w:ascii="Symbol" w:hAnsi="Symbol" w:hint="default"/>
      </w:rPr>
    </w:lvl>
    <w:lvl w:ilvl="6" w:tplc="2A3808CA" w:tentative="1">
      <w:start w:val="1"/>
      <w:numFmt w:val="bullet"/>
      <w:lvlText w:val=""/>
      <w:lvlJc w:val="left"/>
      <w:pPr>
        <w:tabs>
          <w:tab w:val="num" w:pos="5040"/>
        </w:tabs>
        <w:ind w:left="5040" w:hanging="360"/>
      </w:pPr>
      <w:rPr>
        <w:rFonts w:ascii="Symbol" w:hAnsi="Symbol" w:hint="default"/>
      </w:rPr>
    </w:lvl>
    <w:lvl w:ilvl="7" w:tplc="6E9E254A" w:tentative="1">
      <w:start w:val="1"/>
      <w:numFmt w:val="bullet"/>
      <w:lvlText w:val=""/>
      <w:lvlJc w:val="left"/>
      <w:pPr>
        <w:tabs>
          <w:tab w:val="num" w:pos="5760"/>
        </w:tabs>
        <w:ind w:left="5760" w:hanging="360"/>
      </w:pPr>
      <w:rPr>
        <w:rFonts w:ascii="Symbol" w:hAnsi="Symbol" w:hint="default"/>
      </w:rPr>
    </w:lvl>
    <w:lvl w:ilvl="8" w:tplc="00504F2E"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3"/>
  </w:num>
  <w:num w:numId="4">
    <w:abstractNumId w:val="7"/>
  </w:num>
  <w:num w:numId="5">
    <w:abstractNumId w:val="9"/>
  </w:num>
  <w:num w:numId="6">
    <w:abstractNumId w:val="6"/>
  </w:num>
  <w:num w:numId="7">
    <w:abstractNumId w:val="16"/>
  </w:num>
  <w:num w:numId="8">
    <w:abstractNumId w:val="12"/>
  </w:num>
  <w:num w:numId="9">
    <w:abstractNumId w:val="1"/>
  </w:num>
  <w:num w:numId="10">
    <w:abstractNumId w:val="4"/>
  </w:num>
  <w:num w:numId="11">
    <w:abstractNumId w:val="0"/>
  </w:num>
  <w:num w:numId="12">
    <w:abstractNumId w:val="13"/>
  </w:num>
  <w:num w:numId="13">
    <w:abstractNumId w:val="8"/>
  </w:num>
  <w:num w:numId="14">
    <w:abstractNumId w:val="1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A1"/>
    <w:rsid w:val="000552B7"/>
    <w:rsid w:val="00063F95"/>
    <w:rsid w:val="00095B99"/>
    <w:rsid w:val="000B7E48"/>
    <w:rsid w:val="000D0B9B"/>
    <w:rsid w:val="00115030"/>
    <w:rsid w:val="001172E4"/>
    <w:rsid w:val="00132AFD"/>
    <w:rsid w:val="00164800"/>
    <w:rsid w:val="00184F55"/>
    <w:rsid w:val="00187C78"/>
    <w:rsid w:val="001A7651"/>
    <w:rsid w:val="002158F9"/>
    <w:rsid w:val="0023055E"/>
    <w:rsid w:val="002653AB"/>
    <w:rsid w:val="002819CA"/>
    <w:rsid w:val="00290B87"/>
    <w:rsid w:val="002B1DD3"/>
    <w:rsid w:val="002B7473"/>
    <w:rsid w:val="002E3882"/>
    <w:rsid w:val="002E3DAA"/>
    <w:rsid w:val="003068CB"/>
    <w:rsid w:val="00321A71"/>
    <w:rsid w:val="003248B4"/>
    <w:rsid w:val="003928DD"/>
    <w:rsid w:val="003D54FA"/>
    <w:rsid w:val="00407A75"/>
    <w:rsid w:val="00421685"/>
    <w:rsid w:val="004220D8"/>
    <w:rsid w:val="00455D9F"/>
    <w:rsid w:val="004B444C"/>
    <w:rsid w:val="004C7E1C"/>
    <w:rsid w:val="004D33FE"/>
    <w:rsid w:val="004E06FA"/>
    <w:rsid w:val="005210ED"/>
    <w:rsid w:val="005306BC"/>
    <w:rsid w:val="0054306D"/>
    <w:rsid w:val="00546A1F"/>
    <w:rsid w:val="00570614"/>
    <w:rsid w:val="00580C18"/>
    <w:rsid w:val="00581102"/>
    <w:rsid w:val="005C6AD9"/>
    <w:rsid w:val="005E25AE"/>
    <w:rsid w:val="006331DE"/>
    <w:rsid w:val="006736DA"/>
    <w:rsid w:val="00687F37"/>
    <w:rsid w:val="0069534E"/>
    <w:rsid w:val="006B4D33"/>
    <w:rsid w:val="006C3E9C"/>
    <w:rsid w:val="00705FBC"/>
    <w:rsid w:val="0071111E"/>
    <w:rsid w:val="0072063B"/>
    <w:rsid w:val="00726C2F"/>
    <w:rsid w:val="00730D04"/>
    <w:rsid w:val="00743156"/>
    <w:rsid w:val="007479A0"/>
    <w:rsid w:val="00751F44"/>
    <w:rsid w:val="00755368"/>
    <w:rsid w:val="00791205"/>
    <w:rsid w:val="007A1AF0"/>
    <w:rsid w:val="007D07D9"/>
    <w:rsid w:val="00803F01"/>
    <w:rsid w:val="0081204E"/>
    <w:rsid w:val="008124B5"/>
    <w:rsid w:val="00832331"/>
    <w:rsid w:val="00893617"/>
    <w:rsid w:val="00894A61"/>
    <w:rsid w:val="008D4363"/>
    <w:rsid w:val="008D511B"/>
    <w:rsid w:val="009009F8"/>
    <w:rsid w:val="00914CE0"/>
    <w:rsid w:val="0092092F"/>
    <w:rsid w:val="00922BA8"/>
    <w:rsid w:val="0092691D"/>
    <w:rsid w:val="0093030C"/>
    <w:rsid w:val="00960DE5"/>
    <w:rsid w:val="00974394"/>
    <w:rsid w:val="00977207"/>
    <w:rsid w:val="00995833"/>
    <w:rsid w:val="009B3AF6"/>
    <w:rsid w:val="009C25EF"/>
    <w:rsid w:val="009D3896"/>
    <w:rsid w:val="009D78F0"/>
    <w:rsid w:val="009F7A25"/>
    <w:rsid w:val="00A02BB2"/>
    <w:rsid w:val="00A12BD2"/>
    <w:rsid w:val="00A30D29"/>
    <w:rsid w:val="00A456A1"/>
    <w:rsid w:val="00A82126"/>
    <w:rsid w:val="00A87DBB"/>
    <w:rsid w:val="00AB00CC"/>
    <w:rsid w:val="00AE3811"/>
    <w:rsid w:val="00AE3DE8"/>
    <w:rsid w:val="00AE5AB9"/>
    <w:rsid w:val="00AE67E2"/>
    <w:rsid w:val="00AF2722"/>
    <w:rsid w:val="00B210CD"/>
    <w:rsid w:val="00B210E7"/>
    <w:rsid w:val="00B24619"/>
    <w:rsid w:val="00B44803"/>
    <w:rsid w:val="00B75897"/>
    <w:rsid w:val="00B851BB"/>
    <w:rsid w:val="00BD10C1"/>
    <w:rsid w:val="00BE3CB8"/>
    <w:rsid w:val="00C1556B"/>
    <w:rsid w:val="00CC67A1"/>
    <w:rsid w:val="00CE1E7A"/>
    <w:rsid w:val="00D5008D"/>
    <w:rsid w:val="00D507A1"/>
    <w:rsid w:val="00D645F5"/>
    <w:rsid w:val="00D64E25"/>
    <w:rsid w:val="00DB260C"/>
    <w:rsid w:val="00DB2A74"/>
    <w:rsid w:val="00DD4050"/>
    <w:rsid w:val="00DF02D7"/>
    <w:rsid w:val="00E0168E"/>
    <w:rsid w:val="00E242A4"/>
    <w:rsid w:val="00E35779"/>
    <w:rsid w:val="00E4170A"/>
    <w:rsid w:val="00E466D8"/>
    <w:rsid w:val="00E67F31"/>
    <w:rsid w:val="00E76361"/>
    <w:rsid w:val="00E773F0"/>
    <w:rsid w:val="00E8380D"/>
    <w:rsid w:val="00ED3686"/>
    <w:rsid w:val="00EE0CA5"/>
    <w:rsid w:val="00F204E5"/>
    <w:rsid w:val="00F44D7C"/>
    <w:rsid w:val="00F51F03"/>
    <w:rsid w:val="00F5291F"/>
    <w:rsid w:val="00F54709"/>
    <w:rsid w:val="00F7693E"/>
    <w:rsid w:val="00F81FD4"/>
    <w:rsid w:val="00F97F07"/>
    <w:rsid w:val="00FA0228"/>
    <w:rsid w:val="00FB653C"/>
    <w:rsid w:val="00FC50E1"/>
    <w:rsid w:val="00FD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4975"/>
  <w15:docId w15:val="{94453C0A-074E-4068-BFA2-C5C31A4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A1"/>
    <w:pPr>
      <w:ind w:left="720"/>
      <w:contextualSpacing/>
    </w:pPr>
  </w:style>
  <w:style w:type="table" w:styleId="TableGrid">
    <w:name w:val="Table Grid"/>
    <w:basedOn w:val="TableNormal"/>
    <w:uiPriority w:val="39"/>
    <w:rsid w:val="00D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BA8"/>
    <w:rPr>
      <w:color w:val="0563C1" w:themeColor="hyperlink"/>
      <w:u w:val="single"/>
    </w:rPr>
  </w:style>
  <w:style w:type="paragraph" w:customStyle="1" w:styleId="Default">
    <w:name w:val="Default"/>
    <w:rsid w:val="001172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61"/>
    <w:rPr>
      <w:rFonts w:ascii="Tahoma" w:hAnsi="Tahoma" w:cs="Tahoma"/>
      <w:sz w:val="16"/>
      <w:szCs w:val="16"/>
    </w:rPr>
  </w:style>
  <w:style w:type="table" w:styleId="MediumShading1-Accent3">
    <w:name w:val="Medium Shading 1 Accent 3"/>
    <w:basedOn w:val="TableNormal"/>
    <w:uiPriority w:val="63"/>
    <w:rsid w:val="004D33F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430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8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BB"/>
  </w:style>
  <w:style w:type="paragraph" w:styleId="Footer">
    <w:name w:val="footer"/>
    <w:basedOn w:val="Normal"/>
    <w:link w:val="FooterChar"/>
    <w:uiPriority w:val="99"/>
    <w:unhideWhenUsed/>
    <w:rsid w:val="00B8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BB"/>
  </w:style>
  <w:style w:type="paragraph" w:styleId="Title">
    <w:name w:val="Title"/>
    <w:basedOn w:val="Normal"/>
    <w:next w:val="Normal"/>
    <w:link w:val="TitleChar"/>
    <w:uiPriority w:val="10"/>
    <w:qFormat/>
    <w:rsid w:val="00A12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B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2BD2"/>
    <w:rPr>
      <w:color w:val="5A5A5A" w:themeColor="text1" w:themeTint="A5"/>
      <w:spacing w:val="15"/>
    </w:rPr>
  </w:style>
  <w:style w:type="paragraph" w:styleId="NoSpacing">
    <w:name w:val="No Spacing"/>
    <w:uiPriority w:val="1"/>
    <w:qFormat/>
    <w:rsid w:val="00A12BD2"/>
    <w:pPr>
      <w:spacing w:after="0" w:line="240" w:lineRule="auto"/>
    </w:pPr>
  </w:style>
  <w:style w:type="character" w:customStyle="1" w:styleId="Heading1Char">
    <w:name w:val="Heading 1 Char"/>
    <w:basedOn w:val="DefaultParagraphFont"/>
    <w:link w:val="Heading1"/>
    <w:uiPriority w:val="9"/>
    <w:rsid w:val="001A76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65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0D0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730D04"/>
  </w:style>
  <w:style w:type="paragraph" w:styleId="NormalWeb">
    <w:name w:val="Normal (Web)"/>
    <w:basedOn w:val="Normal"/>
    <w:uiPriority w:val="99"/>
    <w:unhideWhenUsed/>
    <w:rsid w:val="00730D0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6C3E9C"/>
    <w:pPr>
      <w:outlineLvl w:val="9"/>
    </w:pPr>
    <w:rPr>
      <w:lang w:eastAsia="en-US"/>
    </w:rPr>
  </w:style>
  <w:style w:type="paragraph" w:styleId="TOC1">
    <w:name w:val="toc 1"/>
    <w:basedOn w:val="Normal"/>
    <w:next w:val="Normal"/>
    <w:autoRedefine/>
    <w:uiPriority w:val="39"/>
    <w:unhideWhenUsed/>
    <w:rsid w:val="006C3E9C"/>
    <w:pPr>
      <w:spacing w:after="100"/>
    </w:pPr>
  </w:style>
  <w:style w:type="paragraph" w:styleId="TOC2">
    <w:name w:val="toc 2"/>
    <w:basedOn w:val="Normal"/>
    <w:next w:val="Normal"/>
    <w:autoRedefine/>
    <w:uiPriority w:val="39"/>
    <w:unhideWhenUsed/>
    <w:rsid w:val="006C3E9C"/>
    <w:pPr>
      <w:spacing w:after="100"/>
      <w:ind w:left="220"/>
    </w:pPr>
  </w:style>
  <w:style w:type="character" w:styleId="UnresolvedMention">
    <w:name w:val="Unresolved Mention"/>
    <w:basedOn w:val="DefaultParagraphFont"/>
    <w:uiPriority w:val="99"/>
    <w:semiHidden/>
    <w:unhideWhenUsed/>
    <w:rsid w:val="00960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17971">
      <w:bodyDiv w:val="1"/>
      <w:marLeft w:val="0"/>
      <w:marRight w:val="0"/>
      <w:marTop w:val="0"/>
      <w:marBottom w:val="0"/>
      <w:divBdr>
        <w:top w:val="none" w:sz="0" w:space="0" w:color="auto"/>
        <w:left w:val="none" w:sz="0" w:space="0" w:color="auto"/>
        <w:bottom w:val="none" w:sz="0" w:space="0" w:color="auto"/>
        <w:right w:val="none" w:sz="0" w:space="0" w:color="auto"/>
      </w:divBdr>
      <w:divsChild>
        <w:div w:id="88505866">
          <w:marLeft w:val="0"/>
          <w:marRight w:val="0"/>
          <w:marTop w:val="0"/>
          <w:marBottom w:val="0"/>
          <w:divBdr>
            <w:top w:val="none" w:sz="0" w:space="0" w:color="auto"/>
            <w:left w:val="none" w:sz="0" w:space="0" w:color="auto"/>
            <w:bottom w:val="none" w:sz="0" w:space="0" w:color="auto"/>
            <w:right w:val="none" w:sz="0" w:space="0" w:color="auto"/>
          </w:divBdr>
        </w:div>
        <w:div w:id="94718198">
          <w:marLeft w:val="0"/>
          <w:marRight w:val="0"/>
          <w:marTop w:val="0"/>
          <w:marBottom w:val="0"/>
          <w:divBdr>
            <w:top w:val="none" w:sz="0" w:space="0" w:color="auto"/>
            <w:left w:val="none" w:sz="0" w:space="0" w:color="auto"/>
            <w:bottom w:val="none" w:sz="0" w:space="0" w:color="auto"/>
            <w:right w:val="none" w:sz="0" w:space="0" w:color="auto"/>
          </w:divBdr>
        </w:div>
        <w:div w:id="109011065">
          <w:marLeft w:val="0"/>
          <w:marRight w:val="0"/>
          <w:marTop w:val="0"/>
          <w:marBottom w:val="0"/>
          <w:divBdr>
            <w:top w:val="none" w:sz="0" w:space="0" w:color="auto"/>
            <w:left w:val="none" w:sz="0" w:space="0" w:color="auto"/>
            <w:bottom w:val="none" w:sz="0" w:space="0" w:color="auto"/>
            <w:right w:val="none" w:sz="0" w:space="0" w:color="auto"/>
          </w:divBdr>
        </w:div>
        <w:div w:id="1707414876">
          <w:marLeft w:val="0"/>
          <w:marRight w:val="0"/>
          <w:marTop w:val="0"/>
          <w:marBottom w:val="0"/>
          <w:divBdr>
            <w:top w:val="none" w:sz="0" w:space="0" w:color="auto"/>
            <w:left w:val="none" w:sz="0" w:space="0" w:color="auto"/>
            <w:bottom w:val="none" w:sz="0" w:space="0" w:color="auto"/>
            <w:right w:val="none" w:sz="0" w:space="0" w:color="auto"/>
          </w:divBdr>
        </w:div>
      </w:divsChild>
    </w:div>
    <w:div w:id="957566409">
      <w:bodyDiv w:val="1"/>
      <w:marLeft w:val="0"/>
      <w:marRight w:val="0"/>
      <w:marTop w:val="0"/>
      <w:marBottom w:val="0"/>
      <w:divBdr>
        <w:top w:val="none" w:sz="0" w:space="0" w:color="auto"/>
        <w:left w:val="none" w:sz="0" w:space="0" w:color="auto"/>
        <w:bottom w:val="none" w:sz="0" w:space="0" w:color="auto"/>
        <w:right w:val="none" w:sz="0" w:space="0" w:color="auto"/>
      </w:divBdr>
    </w:div>
    <w:div w:id="1019770432">
      <w:bodyDiv w:val="1"/>
      <w:marLeft w:val="0"/>
      <w:marRight w:val="0"/>
      <w:marTop w:val="0"/>
      <w:marBottom w:val="0"/>
      <w:divBdr>
        <w:top w:val="none" w:sz="0" w:space="0" w:color="auto"/>
        <w:left w:val="none" w:sz="0" w:space="0" w:color="auto"/>
        <w:bottom w:val="none" w:sz="0" w:space="0" w:color="auto"/>
        <w:right w:val="none" w:sz="0" w:space="0" w:color="auto"/>
      </w:divBdr>
    </w:div>
    <w:div w:id="1374379148">
      <w:bodyDiv w:val="1"/>
      <w:marLeft w:val="0"/>
      <w:marRight w:val="0"/>
      <w:marTop w:val="0"/>
      <w:marBottom w:val="0"/>
      <w:divBdr>
        <w:top w:val="none" w:sz="0" w:space="0" w:color="auto"/>
        <w:left w:val="none" w:sz="0" w:space="0" w:color="auto"/>
        <w:bottom w:val="none" w:sz="0" w:space="0" w:color="auto"/>
        <w:right w:val="none" w:sz="0" w:space="0" w:color="auto"/>
      </w:divBdr>
      <w:divsChild>
        <w:div w:id="709066229">
          <w:marLeft w:val="0"/>
          <w:marRight w:val="0"/>
          <w:marTop w:val="0"/>
          <w:marBottom w:val="0"/>
          <w:divBdr>
            <w:top w:val="none" w:sz="0" w:space="0" w:color="auto"/>
            <w:left w:val="none" w:sz="0" w:space="0" w:color="auto"/>
            <w:bottom w:val="none" w:sz="0" w:space="0" w:color="auto"/>
            <w:right w:val="none" w:sz="0" w:space="0" w:color="auto"/>
          </w:divBdr>
        </w:div>
      </w:divsChild>
    </w:div>
    <w:div w:id="1529219898">
      <w:bodyDiv w:val="1"/>
      <w:marLeft w:val="0"/>
      <w:marRight w:val="0"/>
      <w:marTop w:val="0"/>
      <w:marBottom w:val="0"/>
      <w:divBdr>
        <w:top w:val="none" w:sz="0" w:space="0" w:color="auto"/>
        <w:left w:val="none" w:sz="0" w:space="0" w:color="auto"/>
        <w:bottom w:val="none" w:sz="0" w:space="0" w:color="auto"/>
        <w:right w:val="none" w:sz="0" w:space="0" w:color="auto"/>
      </w:divBdr>
    </w:div>
    <w:div w:id="18314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infotech/Pages/ServiceDesk/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uwsp.edu/veteran-services/Pages/Call-Up-Guidelin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S@uwsp.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code/admin_code/uws/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776</Number>
    <Section xmlns="409cf07c-705a-4568-bc2e-e1a7cd36a2d3" xsi:nil="true"/>
    <Calendar_x0020_Year xmlns="409cf07c-705a-4568-bc2e-e1a7cd36a2d3">2020</Calendar_x0020_Year>
    <Course_x0020_Name xmlns="409cf07c-705a-4568-bc2e-e1a7cd36a2d3">School Methods</Course_x0020_Name>
    <Instructor xmlns="409cf07c-705a-4568-bc2e-e1a7cd36a2d3">Reynolds, Sondra</Instructor>
    <Pre xmlns="409cf07c-705a-4568-bc2e-e1a7cd36a2d3">25</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6137D-712B-4ED2-8806-8A232E022DB9}">
  <ds:schemaRefs>
    <ds:schemaRef ds:uri="http://schemas.openxmlformats.org/officeDocument/2006/bibliography"/>
  </ds:schemaRefs>
</ds:datastoreItem>
</file>

<file path=customXml/itemProps2.xml><?xml version="1.0" encoding="utf-8"?>
<ds:datastoreItem xmlns:ds="http://schemas.openxmlformats.org/officeDocument/2006/customXml" ds:itemID="{AF1AC6D1-2658-4614-97FF-0A6855E421D1}">
  <ds:schemaRefs>
    <ds:schemaRef ds:uri="http://schemas.microsoft.com/sharepoint/v3/contenttype/forms"/>
  </ds:schemaRefs>
</ds:datastoreItem>
</file>

<file path=customXml/itemProps3.xml><?xml version="1.0" encoding="utf-8"?>
<ds:datastoreItem xmlns:ds="http://schemas.openxmlformats.org/officeDocument/2006/customXml" ds:itemID="{2069FBE5-BB57-4DCC-9C4E-575430C7A4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A8D0C-2F32-446E-B9AA-F2E8DD45EA1F}"/>
</file>

<file path=docProps/app.xml><?xml version="1.0" encoding="utf-8"?>
<Properties xmlns="http://schemas.openxmlformats.org/officeDocument/2006/extended-properties" xmlns:vt="http://schemas.openxmlformats.org/officeDocument/2006/docPropsVTypes">
  <Template>Normal.dotm</Template>
  <TotalTime>1</TotalTime>
  <Pages>7</Pages>
  <Words>2398</Words>
  <Characters>13669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Kozikowski, Katelyn</dc:creator>
  <cp:keywords/>
  <dc:description/>
  <cp:lastModifiedBy>Molski, Tammy</cp:lastModifiedBy>
  <cp:revision>2</cp:revision>
  <cp:lastPrinted>2020-10-01T18:57:00Z</cp:lastPrinted>
  <dcterms:created xsi:type="dcterms:W3CDTF">2020-10-01T18:58:00Z</dcterms:created>
  <dcterms:modified xsi:type="dcterms:W3CDTF">2020-10-01T18:58:00Z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